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1"/>
        <w:gridCol w:w="7795"/>
      </w:tblGrid>
      <w:tr w:rsidR="00A22DFB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795" w:type="dxa"/>
            <w:shd w:val="clear" w:color="auto" w:fill="auto"/>
          </w:tcPr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Курс повышения квалификации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 «Юриспруденция (Актуальные вопросы </w:t>
            </w:r>
            <w:proofErr w:type="spellStart"/>
            <w:r w:rsidRPr="006E5D5E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6E5D5E">
              <w:rPr>
                <w:rFonts w:ascii="Times New Roman" w:hAnsi="Times New Roman"/>
                <w:sz w:val="24"/>
                <w:szCs w:val="24"/>
              </w:rPr>
              <w:t xml:space="preserve"> законодательства)» </w:t>
            </w:r>
          </w:p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DFB" w:rsidRPr="006E5D5E" w:rsidTr="00201D61">
        <w:tc>
          <w:tcPr>
            <w:tcW w:w="2441" w:type="dxa"/>
            <w:shd w:val="clear" w:color="auto" w:fill="auto"/>
          </w:tcPr>
          <w:p w:rsidR="00A22DFB" w:rsidRPr="000B58F7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программы</w:t>
            </w:r>
          </w:p>
        </w:tc>
        <w:tc>
          <w:tcPr>
            <w:tcW w:w="7795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акад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аса  (1-2 месяца)</w:t>
            </w:r>
          </w:p>
        </w:tc>
      </w:tr>
      <w:tr w:rsidR="00A22DFB" w:rsidRPr="000B58F7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7795" w:type="dxa"/>
            <w:shd w:val="clear" w:color="auto" w:fill="auto"/>
          </w:tcPr>
          <w:p w:rsidR="00A22DFB" w:rsidRPr="000B58F7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8F7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</w:p>
        </w:tc>
      </w:tr>
      <w:tr w:rsidR="00A22DFB" w:rsidTr="00201D61">
        <w:trPr>
          <w:trHeight w:val="4113"/>
        </w:trPr>
        <w:tc>
          <w:tcPr>
            <w:tcW w:w="2441" w:type="dxa"/>
            <w:shd w:val="clear" w:color="auto" w:fill="auto"/>
          </w:tcPr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7795" w:type="dxa"/>
            <w:shd w:val="clear" w:color="auto" w:fill="auto"/>
          </w:tcPr>
          <w:p w:rsidR="00A22DFB" w:rsidRPr="00AC4619" w:rsidRDefault="00A22DFB" w:rsidP="00201D61">
            <w:pPr>
              <w:pStyle w:val="a3"/>
              <w:tabs>
                <w:tab w:val="left" w:pos="262"/>
              </w:tabs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C4619">
              <w:rPr>
                <w:rFonts w:ascii="Times New Roman" w:hAnsi="Times New Roman"/>
                <w:sz w:val="24"/>
                <w:szCs w:val="24"/>
              </w:rPr>
              <w:t xml:space="preserve">ица с высшим и </w:t>
            </w:r>
            <w:proofErr w:type="spellStart"/>
            <w:r w:rsidRPr="00AC4619">
              <w:rPr>
                <w:rFonts w:ascii="Times New Roman" w:hAnsi="Times New Roman"/>
                <w:sz w:val="24"/>
                <w:szCs w:val="24"/>
              </w:rPr>
              <w:t>средне-специальным</w:t>
            </w:r>
            <w:proofErr w:type="spellEnd"/>
            <w:r w:rsidRPr="00AC4619">
              <w:rPr>
                <w:rFonts w:ascii="Times New Roman" w:hAnsi="Times New Roman"/>
                <w:sz w:val="24"/>
                <w:szCs w:val="24"/>
              </w:rPr>
              <w:t xml:space="preserve"> юридическим образованием, выпускники юридических факультетов.</w:t>
            </w:r>
          </w:p>
          <w:p w:rsidR="00A22DFB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разрабатывать нормативные правовые акты;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готовность к выполнению должностных обязанностей по обеспечению законности и правопорядка, безопасности личности, общества, государства;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выявлять, пресекать, раскрывать и расследовать правонарушения и преступления;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осуществлять предупреждение правонарушений, выявлять и устранять их причины и условия, сп</w:t>
            </w:r>
            <w:r>
              <w:rPr>
                <w:rFonts w:ascii="Times New Roman" w:hAnsi="Times New Roman"/>
                <w:sz w:val="24"/>
                <w:szCs w:val="24"/>
              </w:rPr>
              <w:t>особствующие их совершению</w:t>
            </w:r>
            <w:r w:rsidRPr="00AC46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выявлять, давать оценку и содействовать пресечению коррупционного поведения; способность квалифицированно толковать нормативные правовые акты;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 давать квалифицированные юридические заключения и консультации в конкретных сферах  юридической деятельности;</w:t>
            </w:r>
            <w:proofErr w:type="gramEnd"/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принимать оптимальные управленческие решения;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воспринимать, анализировать и реализовывать управленческие инновации в профессиональной деятельности; способность квалифицированно проводить научные исследования в области права;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преподавать юридические дисциплины на высоком теоретическом и методическом уровне;</w:t>
            </w:r>
          </w:p>
          <w:p w:rsidR="00A22DFB" w:rsidRPr="00AC4619" w:rsidRDefault="00A22DFB" w:rsidP="00201D61">
            <w:pPr>
              <w:tabs>
                <w:tab w:val="left" w:pos="262"/>
              </w:tabs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 xml:space="preserve">- способность организовывать и проводить педагогические исследования; способность управлять самостоятельной работой </w:t>
            </w:r>
            <w:proofErr w:type="gramStart"/>
            <w:r w:rsidRPr="00AC46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C46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2DFB" w:rsidRDefault="00A22DFB" w:rsidP="00201D61">
            <w:pPr>
              <w:tabs>
                <w:tab w:val="left" w:pos="262"/>
              </w:tabs>
              <w:spacing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619">
              <w:rPr>
                <w:rFonts w:ascii="Times New Roman" w:hAnsi="Times New Roman"/>
                <w:sz w:val="24"/>
                <w:szCs w:val="24"/>
              </w:rPr>
              <w:t>- способность эффективно осуществлять правовое воспитание.</w:t>
            </w:r>
          </w:p>
        </w:tc>
      </w:tr>
      <w:tr w:rsidR="00A22DFB" w:rsidTr="00201D61">
        <w:tc>
          <w:tcPr>
            <w:tcW w:w="2441" w:type="dxa"/>
            <w:shd w:val="clear" w:color="auto" w:fill="auto"/>
          </w:tcPr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Компетенции, 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которых направлена программа</w:t>
            </w:r>
          </w:p>
        </w:tc>
        <w:tc>
          <w:tcPr>
            <w:tcW w:w="7795" w:type="dxa"/>
            <w:shd w:val="clear" w:color="auto" w:fill="auto"/>
          </w:tcPr>
          <w:p w:rsidR="00A22DFB" w:rsidRDefault="00A22DFB" w:rsidP="00201D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FF2">
              <w:rPr>
                <w:rFonts w:ascii="Times New Roman" w:hAnsi="Times New Roman"/>
                <w:sz w:val="24"/>
                <w:szCs w:val="24"/>
              </w:rPr>
              <w:t xml:space="preserve">Программа настоящего курса составлена с целью качественных изменений профессиональных компетенций, необходимых для выполнения следующих видов профессиональной деятельности в рамках имеющейся </w:t>
            </w:r>
            <w:proofErr w:type="spellStart"/>
            <w:r w:rsidRPr="006C1FF2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gramStart"/>
            <w:r w:rsidRPr="006C1FF2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6C1FF2">
              <w:rPr>
                <w:rFonts w:ascii="Times New Roman" w:hAnsi="Times New Roman"/>
                <w:sz w:val="24"/>
                <w:szCs w:val="24"/>
              </w:rPr>
              <w:t>концентрированного</w:t>
            </w:r>
            <w:proofErr w:type="spellEnd"/>
            <w:r w:rsidRPr="006C1FF2">
              <w:rPr>
                <w:rFonts w:ascii="Times New Roman" w:hAnsi="Times New Roman"/>
                <w:sz w:val="24"/>
                <w:szCs w:val="24"/>
              </w:rPr>
              <w:t xml:space="preserve"> изложения основных юридических вопросов и актуальных проблем, возникающих в сфере правового регулирования предпринимательской деятельности;- комплексно расширить и углубить знания в различных областях права;- узнать о практике применения законодательства и найти ответы на самые  актуальные практические вопросы </w:t>
            </w:r>
            <w:proofErr w:type="spellStart"/>
            <w:r w:rsidRPr="006C1FF2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Pr="006C1F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DFB" w:rsidTr="00201D61">
        <w:tc>
          <w:tcPr>
            <w:tcW w:w="2441" w:type="dxa"/>
            <w:shd w:val="clear" w:color="auto" w:fill="auto"/>
          </w:tcPr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план программы</w:t>
            </w:r>
          </w:p>
        </w:tc>
        <w:tc>
          <w:tcPr>
            <w:tcW w:w="7795" w:type="dxa"/>
            <w:shd w:val="clear" w:color="auto" w:fill="auto"/>
          </w:tcPr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5"/>
              <w:gridCol w:w="4503"/>
              <w:gridCol w:w="1011"/>
              <w:gridCol w:w="794"/>
              <w:gridCol w:w="735"/>
            </w:tblGrid>
            <w:tr w:rsidR="00A22DFB" w:rsidTr="00201D61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97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разделов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час.</w:t>
                  </w:r>
                </w:p>
              </w:tc>
              <w:tc>
                <w:tcPr>
                  <w:tcW w:w="101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A22DFB" w:rsidTr="00201D61">
              <w:trPr>
                <w:cantSplit/>
              </w:trPr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DFB" w:rsidRPr="006C1FF2" w:rsidRDefault="00A22DFB" w:rsidP="00201D6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DFB" w:rsidRPr="006C1FF2" w:rsidRDefault="00A22DFB" w:rsidP="00201D6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DFB" w:rsidRPr="006C1FF2" w:rsidRDefault="00A22DFB" w:rsidP="00201D6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практич</w:t>
                  </w:r>
                  <w:proofErr w:type="spellEnd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лаборат</w:t>
                  </w:r>
                  <w:proofErr w:type="spellEnd"/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занятия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Арбитражное процессуальное право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о банкротстве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Ведение судебных споров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Претензионная работа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Защита вещных прав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Законодательство об исполнительном производстве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Право интеллектуальной собственности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Корпоративное право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Налоговое право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Трудовое право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Земельное право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Договорное и обязательственное право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A22DFB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Итоговое тестирование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22DFB" w:rsidRPr="00464F0F" w:rsidTr="00201D61">
              <w:trPr>
                <w:cantSplit/>
                <w:trHeight w:val="270"/>
              </w:trPr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46</w:t>
                  </w:r>
                </w:p>
              </w:tc>
            </w:tr>
            <w:tr w:rsidR="00A22DFB" w:rsidTr="00201D61">
              <w:trPr>
                <w:cantSplit/>
                <w:trHeight w:val="357"/>
              </w:trPr>
              <w:tc>
                <w:tcPr>
                  <w:tcW w:w="332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Итоговая аттестация</w:t>
                  </w:r>
                </w:p>
              </w:tc>
              <w:tc>
                <w:tcPr>
                  <w:tcW w:w="168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2DFB" w:rsidRPr="006C1FF2" w:rsidRDefault="00A22DFB" w:rsidP="00201D61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C1FF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зачет</w:t>
                  </w:r>
                </w:p>
              </w:tc>
            </w:tr>
          </w:tbl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DFB" w:rsidRPr="006E5D5E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По окончании выдается</w:t>
            </w:r>
          </w:p>
        </w:tc>
        <w:tc>
          <w:tcPr>
            <w:tcW w:w="7795" w:type="dxa"/>
            <w:shd w:val="clear" w:color="auto" w:fill="auto"/>
          </w:tcPr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22DFB" w:rsidRPr="00240A52" w:rsidTr="00201D61">
        <w:tc>
          <w:tcPr>
            <w:tcW w:w="2441" w:type="dxa"/>
            <w:shd w:val="clear" w:color="auto" w:fill="auto"/>
          </w:tcPr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Периодичность набора группы и режим занятий </w:t>
            </w:r>
          </w:p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shd w:val="clear" w:color="auto" w:fill="auto"/>
          </w:tcPr>
          <w:p w:rsidR="00A22DFB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комплектации групп:</w:t>
            </w:r>
          </w:p>
          <w:p w:rsidR="00A22DFB" w:rsidRPr="00240A52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Зима (декабрь-январь)</w:t>
            </w:r>
          </w:p>
          <w:p w:rsidR="00A22DFB" w:rsidRPr="00240A52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Весна (апрель-май)</w:t>
            </w:r>
          </w:p>
          <w:p w:rsidR="00A22DFB" w:rsidRDefault="00A22DFB" w:rsidP="0020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>Режим работы: пятница - с 18-00 до 21-00 часов;</w:t>
            </w:r>
          </w:p>
          <w:p w:rsidR="00A22DFB" w:rsidRDefault="00A22DFB" w:rsidP="00201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A52">
              <w:rPr>
                <w:rFonts w:ascii="Times New Roman" w:hAnsi="Times New Roman"/>
                <w:sz w:val="24"/>
                <w:szCs w:val="24"/>
              </w:rPr>
              <w:t xml:space="preserve">в выходные  дни: суббота - 09.00-16.30, </w:t>
            </w:r>
          </w:p>
          <w:p w:rsidR="00A22DFB" w:rsidRPr="00240A52" w:rsidRDefault="00A22DFB" w:rsidP="00201D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40A52">
              <w:rPr>
                <w:rFonts w:ascii="Times New Roman" w:hAnsi="Times New Roman"/>
                <w:sz w:val="24"/>
                <w:szCs w:val="24"/>
              </w:rPr>
              <w:t>воскресенье -  с 09.00-14.10 часов.</w:t>
            </w:r>
          </w:p>
        </w:tc>
      </w:tr>
      <w:tr w:rsidR="00A22DFB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</w:tc>
        <w:tc>
          <w:tcPr>
            <w:tcW w:w="7795" w:type="dxa"/>
            <w:shd w:val="clear" w:color="auto" w:fill="auto"/>
          </w:tcPr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6E5D5E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6E5D5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«Современные формы и методы обучения праву» позволят преподавателям и аспирантам повысить свое профессиональное мастерство путем:</w:t>
            </w:r>
          </w:p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а) получения представлений об основных направлениях модернизации высшего образования, современной методологии юридического образования, эффективных образовательных моделях;</w:t>
            </w:r>
          </w:p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б) овладения принципами, формами и методами преподавания права, соответствующими сегодняшним реалиям;</w:t>
            </w:r>
          </w:p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в) освоения определенного набора методик интерактивного обучения;</w:t>
            </w:r>
          </w:p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 xml:space="preserve">г) овладения навыками построения эффективных учебных курсов и занятий. </w:t>
            </w:r>
          </w:p>
          <w:p w:rsidR="00A22DFB" w:rsidRPr="006E5D5E" w:rsidRDefault="00A22DFB" w:rsidP="0020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Повышение квалификации преподавателей необходимо  и обусловлено сложившимися приоритетами модернизации образования, являющимися одновременно слагаемыми эффективной модели отечественного высшего образования.</w:t>
            </w:r>
          </w:p>
          <w:p w:rsidR="00A22DFB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DFB" w:rsidRPr="006E5D5E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  <w:tc>
          <w:tcPr>
            <w:tcW w:w="7795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sz w:val="24"/>
                <w:szCs w:val="24"/>
              </w:rPr>
              <w:t>20000,00 (Двадцать тысяч) рублей</w:t>
            </w:r>
          </w:p>
        </w:tc>
      </w:tr>
      <w:tr w:rsidR="00A22DFB" w:rsidRPr="001C22F0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преподавателях</w:t>
            </w:r>
          </w:p>
        </w:tc>
        <w:tc>
          <w:tcPr>
            <w:tcW w:w="7795" w:type="dxa"/>
            <w:shd w:val="clear" w:color="auto" w:fill="auto"/>
            <w:vAlign w:val="center"/>
          </w:tcPr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Дмитрий Сергеевич Астахов - </w:t>
            </w:r>
            <w:r w:rsidRPr="006C1FF2">
              <w:rPr>
                <w:rFonts w:ascii="Times New Roman" w:hAnsi="Times New Roman"/>
                <w:sz w:val="24"/>
                <w:szCs w:val="24"/>
              </w:rPr>
              <w:t>Мировой судья судебного участка №1 Центрального района г</w:t>
            </w:r>
            <w:proofErr w:type="gramStart"/>
            <w:r w:rsidRPr="006C1FF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C1FF2">
              <w:rPr>
                <w:rFonts w:ascii="Times New Roman" w:hAnsi="Times New Roman"/>
                <w:sz w:val="24"/>
                <w:szCs w:val="24"/>
              </w:rPr>
              <w:t>елябинска;</w:t>
            </w:r>
          </w:p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Олеся Владимировна </w:t>
            </w:r>
            <w:proofErr w:type="spellStart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 w:rsidRPr="006C1FF2">
              <w:rPr>
                <w:rFonts w:ascii="Times New Roman" w:hAnsi="Times New Roman"/>
                <w:sz w:val="24"/>
                <w:szCs w:val="24"/>
              </w:rPr>
              <w:t xml:space="preserve">адвокат, </w:t>
            </w:r>
            <w:proofErr w:type="spellStart"/>
            <w:r w:rsidRPr="006C1FF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6C1FF2">
              <w:rPr>
                <w:rFonts w:ascii="Times New Roman" w:hAnsi="Times New Roman"/>
                <w:sz w:val="24"/>
                <w:szCs w:val="24"/>
              </w:rPr>
              <w:t>.</w:t>
            </w:r>
            <w:r w:rsidRPr="006C1FF2">
              <w:rPr>
                <w:rFonts w:ascii="Times New Roman" w:hAnsi="Times New Roman"/>
                <w:iCs/>
                <w:w w:val="110"/>
                <w:sz w:val="24"/>
                <w:szCs w:val="24"/>
              </w:rPr>
              <w:t xml:space="preserve">, доцент кафедры гражданского права и процесса </w:t>
            </w:r>
            <w:proofErr w:type="spellStart"/>
            <w:r w:rsidRPr="006C1FF2">
              <w:rPr>
                <w:rFonts w:ascii="Times New Roman" w:hAnsi="Times New Roman"/>
                <w:iCs/>
                <w:w w:val="110"/>
                <w:sz w:val="24"/>
                <w:szCs w:val="24"/>
              </w:rPr>
              <w:t>ЧелГУ</w:t>
            </w:r>
            <w:proofErr w:type="spellEnd"/>
          </w:p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Мария Игоревна </w:t>
            </w:r>
            <w:proofErr w:type="spellStart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Галюкова</w:t>
            </w:r>
            <w:proofErr w:type="spellEnd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1FF2">
              <w:rPr>
                <w:rFonts w:ascii="Times New Roman" w:hAnsi="Times New Roman"/>
                <w:color w:val="000000"/>
                <w:sz w:val="24"/>
                <w:szCs w:val="24"/>
              </w:rPr>
              <w:t>судья</w:t>
            </w:r>
            <w:r w:rsidRPr="006C1F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</w:t>
            </w:r>
            <w:hyperlink r:id="rId4" w:history="1">
              <w:r w:rsidRPr="006C1FF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удебного участок №9 Центрального района г</w:t>
              </w:r>
              <w:proofErr w:type="gramStart"/>
              <w:r w:rsidRPr="006C1FF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.Ч</w:t>
              </w:r>
              <w:proofErr w:type="gramEnd"/>
              <w:r w:rsidRPr="006C1FF2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</w:rPr>
                <w:t>елябинска (Челябинская область)</w:t>
              </w:r>
            </w:hyperlink>
          </w:p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Андрей Валерьевич </w:t>
            </w:r>
            <w:proofErr w:type="spellStart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Лихолетов</w:t>
            </w:r>
            <w:proofErr w:type="spellEnd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F2">
              <w:rPr>
                <w:rFonts w:ascii="Times New Roman" w:hAnsi="Times New Roman"/>
                <w:iCs/>
                <w:noProof/>
                <w:sz w:val="24"/>
                <w:szCs w:val="24"/>
              </w:rPr>
              <w:t>зам.директора по патентно-инновационной работе ООО Инженерный центр АС «Теплострой»</w:t>
            </w:r>
          </w:p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Светлана </w:t>
            </w:r>
            <w:proofErr w:type="spellStart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Байрамовна</w:t>
            </w:r>
            <w:proofErr w:type="spellEnd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Полич</w:t>
            </w:r>
            <w:proofErr w:type="spellEnd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22DFB" w:rsidRPr="006C1FF2" w:rsidRDefault="00A22DFB" w:rsidP="00201D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FF2">
              <w:rPr>
                <w:rFonts w:ascii="Times New Roman" w:hAnsi="Times New Roman"/>
                <w:sz w:val="24"/>
                <w:szCs w:val="24"/>
              </w:rPr>
              <w:t>Заместитель председатель арбитражного суда, доцент кафедры гражданского права и гражданского судопроизводства ЮИ</w:t>
            </w:r>
          </w:p>
          <w:p w:rsidR="00A22DFB" w:rsidRPr="001C22F0" w:rsidRDefault="00A22DFB" w:rsidP="00201D61">
            <w:pPr>
              <w:spacing w:line="240" w:lineRule="auto"/>
              <w:rPr>
                <w:b/>
              </w:rPr>
            </w:pPr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Дарья Викторовна </w:t>
            </w:r>
            <w:proofErr w:type="spellStart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>Замрыга</w:t>
            </w:r>
            <w:proofErr w:type="spellEnd"/>
            <w:r w:rsidRPr="006C1F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1FF2">
              <w:rPr>
                <w:rFonts w:ascii="Times New Roman" w:hAnsi="Times New Roman"/>
                <w:sz w:val="24"/>
                <w:szCs w:val="24"/>
              </w:rPr>
              <w:t>к.ю.н</w:t>
            </w:r>
            <w:proofErr w:type="spellEnd"/>
            <w:r w:rsidRPr="006C1FF2">
              <w:rPr>
                <w:rFonts w:ascii="Times New Roman" w:hAnsi="Times New Roman"/>
                <w:sz w:val="24"/>
                <w:szCs w:val="24"/>
              </w:rPr>
              <w:t>. кафедры предпринимательского и экологического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ЮИ</w:t>
            </w:r>
          </w:p>
        </w:tc>
      </w:tr>
      <w:tr w:rsidR="00A22DFB" w:rsidRPr="009440EC" w:rsidTr="00201D61">
        <w:tc>
          <w:tcPr>
            <w:tcW w:w="2441" w:type="dxa"/>
            <w:shd w:val="clear" w:color="auto" w:fill="auto"/>
          </w:tcPr>
          <w:p w:rsidR="00A22DFB" w:rsidRPr="006E5D5E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5D5E">
              <w:rPr>
                <w:rFonts w:ascii="Times New Roman" w:hAnsi="Times New Roman"/>
                <w:b/>
                <w:sz w:val="24"/>
                <w:szCs w:val="24"/>
              </w:rPr>
              <w:t>Куратор программы</w:t>
            </w:r>
          </w:p>
        </w:tc>
        <w:tc>
          <w:tcPr>
            <w:tcW w:w="7795" w:type="dxa"/>
            <w:shd w:val="clear" w:color="auto" w:fill="auto"/>
          </w:tcPr>
          <w:p w:rsidR="00A22DFB" w:rsidRPr="009440EC" w:rsidRDefault="00A22DFB" w:rsidP="00201D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дополнительного образования юридического института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ЮУрГУ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5D5E">
              <w:rPr>
                <w:rFonts w:ascii="Times New Roman" w:hAnsi="Times New Roman"/>
                <w:sz w:val="24"/>
                <w:szCs w:val="24"/>
              </w:rPr>
              <w:t xml:space="preserve">Иванова Наталья Валерьевна, +7 (351) 267-95-95, +7-908-054-2124, </w:t>
            </w:r>
            <w:hyperlink r:id="rId5" w:history="1"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Litai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6E5D5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 w:rsidRPr="00400A4F">
                <w:rPr>
                  <w:rStyle w:val="a4"/>
                  <w:szCs w:val="24"/>
                  <w:lang w:val="en-US"/>
                </w:rPr>
                <w:t>nvivanova</w:t>
              </w:r>
              <w:r w:rsidRPr="00400A4F">
                <w:rPr>
                  <w:rStyle w:val="a4"/>
                  <w:szCs w:val="24"/>
                </w:rPr>
                <w:t>@</w:t>
              </w:r>
              <w:r w:rsidRPr="00400A4F">
                <w:rPr>
                  <w:rStyle w:val="a4"/>
                  <w:szCs w:val="24"/>
                  <w:lang w:val="en-US"/>
                </w:rPr>
                <w:t>susu</w:t>
              </w:r>
              <w:r w:rsidRPr="00400A4F">
                <w:rPr>
                  <w:rStyle w:val="a4"/>
                  <w:szCs w:val="24"/>
                </w:rPr>
                <w:t>.</w:t>
              </w:r>
              <w:r w:rsidRPr="00400A4F">
                <w:rPr>
                  <w:rStyle w:val="a4"/>
                  <w:szCs w:val="24"/>
                  <w:lang w:val="en-US"/>
                </w:rPr>
                <w:t>ru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DFB"/>
    <w:rsid w:val="00A22DFB"/>
    <w:rsid w:val="00BC3E26"/>
    <w:rsid w:val="00F9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B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FB"/>
    <w:pPr>
      <w:ind w:left="720"/>
      <w:contextualSpacing/>
    </w:pPr>
  </w:style>
  <w:style w:type="character" w:styleId="a4">
    <w:name w:val="Hyperlink"/>
    <w:uiPriority w:val="99"/>
    <w:unhideWhenUsed/>
    <w:rsid w:val="00A22DF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A22DFB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2DFB"/>
    <w:rPr>
      <w:rFonts w:ascii="Calibri" w:eastAsia="Times New Roman" w:hAnsi="Calibri"/>
      <w:b w:val="0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ivanova@susu.ru" TargetMode="External"/><Relationship Id="rId5" Type="http://schemas.openxmlformats.org/officeDocument/2006/relationships/hyperlink" Target="mailto:Litai@mail.ru" TargetMode="External"/><Relationship Id="rId4" Type="http://schemas.openxmlformats.org/officeDocument/2006/relationships/hyperlink" Target="http://sudact.ru/magistrate/court/P6fAOalTAJV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4702</Characters>
  <Application>Microsoft Office Word</Application>
  <DocSecurity>0</DocSecurity>
  <Lines>39</Lines>
  <Paragraphs>11</Paragraphs>
  <ScaleCrop>false</ScaleCrop>
  <Company>Южно-Уральский государственный университет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2017-04-10T07:33:00Z</dcterms:created>
  <dcterms:modified xsi:type="dcterms:W3CDTF">2017-04-10T07:34:00Z</dcterms:modified>
</cp:coreProperties>
</file>