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66" w:rsidRPr="00FC30A0" w:rsidRDefault="00790A66" w:rsidP="00790A6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FC30A0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Оптимизация и эффективное управление запасами</w:t>
      </w:r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A7141D">
        <w:rPr>
          <w:rFonts w:ascii="Times New Roman" w:hAnsi="Times New Roman" w:cs="Times New Roman"/>
          <w:sz w:val="24"/>
          <w:szCs w:val="24"/>
        </w:rPr>
        <w:t xml:space="preserve">72 часа, 4 недели  </w:t>
      </w:r>
    </w:p>
    <w:p w:rsidR="00790A66" w:rsidRPr="00A7141D" w:rsidRDefault="00790A66" w:rsidP="00790A66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Pr="00A7141D">
        <w:rPr>
          <w:rFonts w:ascii="Times New Roman" w:hAnsi="Times New Roman" w:cs="Times New Roman"/>
          <w:sz w:val="24"/>
          <w:szCs w:val="24"/>
        </w:rPr>
        <w:t xml:space="preserve">лица, имеющие среднее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141D"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7141D">
        <w:rPr>
          <w:rFonts w:ascii="Times New Roman" w:hAnsi="Times New Roman" w:cs="Times New Roman"/>
          <w:sz w:val="24"/>
          <w:szCs w:val="24"/>
        </w:rPr>
        <w:t xml:space="preserve">азвитие и формирование современных компетенций в области </w:t>
      </w:r>
      <w:proofErr w:type="spellStart"/>
      <w:r w:rsidRPr="00A7141D">
        <w:rPr>
          <w:rFonts w:ascii="Times New Roman" w:hAnsi="Times New Roman" w:cs="Times New Roman"/>
          <w:sz w:val="24"/>
          <w:szCs w:val="24"/>
        </w:rPr>
        <w:t>логист</w:t>
      </w:r>
      <w:r w:rsidRPr="00A7141D">
        <w:rPr>
          <w:rFonts w:ascii="Times New Roman" w:hAnsi="Times New Roman" w:cs="Times New Roman"/>
          <w:sz w:val="24"/>
          <w:szCs w:val="24"/>
        </w:rPr>
        <w:t>и</w:t>
      </w:r>
      <w:r w:rsidRPr="00A7141D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Pr="00A7141D">
        <w:rPr>
          <w:rFonts w:ascii="Times New Roman" w:hAnsi="Times New Roman" w:cs="Times New Roman"/>
          <w:sz w:val="24"/>
          <w:szCs w:val="24"/>
        </w:rPr>
        <w:t xml:space="preserve"> деятельности, позволяющих эффективно работать, проводить оптимизацию и э</w:t>
      </w:r>
      <w:r w:rsidRPr="00A7141D">
        <w:rPr>
          <w:rFonts w:ascii="Times New Roman" w:hAnsi="Times New Roman" w:cs="Times New Roman"/>
          <w:sz w:val="24"/>
          <w:szCs w:val="24"/>
        </w:rPr>
        <w:t>ф</w:t>
      </w:r>
      <w:r w:rsidRPr="00A7141D">
        <w:rPr>
          <w:rFonts w:ascii="Times New Roman" w:hAnsi="Times New Roman" w:cs="Times New Roman"/>
          <w:sz w:val="24"/>
          <w:szCs w:val="24"/>
        </w:rPr>
        <w:t>фективное управление запасами.</w:t>
      </w:r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  <w:r w:rsidRPr="00A71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Нормирование запасов.</w:t>
      </w:r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Эффективное управление закупками </w:t>
      </w:r>
      <w:proofErr w:type="spellStart"/>
      <w:r w:rsidRPr="00A7141D">
        <w:rPr>
          <w:rFonts w:ascii="Times New Roman" w:hAnsi="Times New Roman" w:cs="Times New Roman"/>
          <w:sz w:val="24"/>
          <w:szCs w:val="24"/>
        </w:rPr>
        <w:t>Ditems</w:t>
      </w:r>
      <w:proofErr w:type="spellEnd"/>
      <w:r w:rsidRPr="00A7141D">
        <w:rPr>
          <w:rFonts w:ascii="Times New Roman" w:hAnsi="Times New Roman" w:cs="Times New Roman"/>
          <w:b/>
          <w:sz w:val="24"/>
          <w:szCs w:val="24"/>
        </w:rPr>
        <w:t>.</w:t>
      </w:r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Модели оптимального управления запасами.</w:t>
      </w:r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Неликвидные позиции: анализ непродаваемых и завышенных позиций. </w:t>
      </w:r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Страховой запас. </w:t>
      </w:r>
    </w:p>
    <w:p w:rsidR="00790A66" w:rsidRPr="00A7141D" w:rsidRDefault="00790A66" w:rsidP="0079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Документ об образовании -</w:t>
      </w:r>
      <w:r w:rsidRPr="00A7141D">
        <w:rPr>
          <w:rFonts w:ascii="Times New Roman" w:hAnsi="Times New Roman" w:cs="Times New Roman"/>
          <w:sz w:val="24"/>
          <w:szCs w:val="24"/>
        </w:rPr>
        <w:t> удостоверение о повышении квалификации.</w:t>
      </w:r>
    </w:p>
    <w:p w:rsidR="00790A66" w:rsidRPr="00A7141D" w:rsidRDefault="00790A66" w:rsidP="00790A66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b/>
          <w:sz w:val="24"/>
          <w:szCs w:val="24"/>
        </w:rPr>
        <w:t>Руководитель программы</w:t>
      </w:r>
      <w:r w:rsidRPr="00A7141D">
        <w:rPr>
          <w:sz w:val="24"/>
          <w:szCs w:val="24"/>
        </w:rPr>
        <w:t xml:space="preserve"> – Ирина Борисовна Петрова, тел. 265-69-64, 267-99-08, </w:t>
      </w:r>
      <w:hyperlink r:id="rId4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A66"/>
    <w:rsid w:val="00790A66"/>
    <w:rsid w:val="0083097A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66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790A66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790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hyperlink" Target="http://cdo-e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Южно-Уральский государственный университет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2017-04-11T07:08:00Z</dcterms:created>
  <dcterms:modified xsi:type="dcterms:W3CDTF">2017-04-11T07:09:00Z</dcterms:modified>
</cp:coreProperties>
</file>