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 xml:space="preserve">1 февраля 2016 года начался прием заявок на участие во </w:t>
      </w:r>
      <w:r w:rsidRPr="00952316">
        <w:rPr>
          <w:rFonts w:ascii="Times New Roman" w:hAnsi="Times New Roman" w:cs="Times New Roman"/>
          <w:b/>
        </w:rPr>
        <w:t>II Общероссийском молодежном конкурсе инновационных проектов в области энергетики "Энергия прорыва"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>К участию приглашаются молодые ученые, студенты, аспиранты, сотрудники научных учреждений, главное возраст заявителя на момент подачи заявки не должен превышать 35 лет.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 xml:space="preserve">К рассмотрению на участие в </w:t>
      </w:r>
      <w:proofErr w:type="gramStart"/>
      <w:r w:rsidRPr="00952316">
        <w:rPr>
          <w:rFonts w:ascii="Times New Roman" w:hAnsi="Times New Roman" w:cs="Times New Roman"/>
        </w:rPr>
        <w:t>Конкурсе</w:t>
      </w:r>
      <w:proofErr w:type="gramEnd"/>
      <w:r w:rsidRPr="00952316">
        <w:rPr>
          <w:rFonts w:ascii="Times New Roman" w:hAnsi="Times New Roman" w:cs="Times New Roman"/>
        </w:rPr>
        <w:t xml:space="preserve"> принимаются заявки следующих тематик: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>- электроэнергетика;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 xml:space="preserve">- разведка, добыча, транспортировка и переработка топливно-энергетических ресурсов: 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>нефть, газ (попутный/природный), уголь;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>- возобновляемая энергетика: энергия ветра, солнца, приливная (волновая)- энергетика, геотермальная энергетика и др.;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>- биоэнергетика;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>- топливные элементы и водородная энергетика;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>- теплоэнергетика;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>- ядерная энергетика;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 xml:space="preserve">- новые материалы: </w:t>
      </w:r>
      <w:proofErr w:type="spellStart"/>
      <w:r w:rsidRPr="00952316">
        <w:rPr>
          <w:rFonts w:ascii="Times New Roman" w:hAnsi="Times New Roman" w:cs="Times New Roman"/>
        </w:rPr>
        <w:t>нанотехнологические</w:t>
      </w:r>
      <w:proofErr w:type="spellEnd"/>
      <w:r w:rsidRPr="00952316">
        <w:rPr>
          <w:rFonts w:ascii="Times New Roman" w:hAnsi="Times New Roman" w:cs="Times New Roman"/>
        </w:rPr>
        <w:t xml:space="preserve"> (радиационно-стойкие, водородные, гетерогенные и др.); жаростойкие, композитные, углеродные материалы.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 xml:space="preserve"> Заявки оцениваются Экспертами по 10-бальной шкале по следующим критериям: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>- соответствие проекта/изобретения заявленной тематике;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 xml:space="preserve">- уникальность и новизна проекта/изобретения, отсутствие аналогов в </w:t>
      </w:r>
      <w:proofErr w:type="gramStart"/>
      <w:r w:rsidRPr="00952316">
        <w:rPr>
          <w:rFonts w:ascii="Times New Roman" w:hAnsi="Times New Roman" w:cs="Times New Roman"/>
        </w:rPr>
        <w:t>мире</w:t>
      </w:r>
      <w:proofErr w:type="gramEnd"/>
      <w:r w:rsidRPr="00952316">
        <w:rPr>
          <w:rFonts w:ascii="Times New Roman" w:hAnsi="Times New Roman" w:cs="Times New Roman"/>
        </w:rPr>
        <w:t>;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>- практическая ценность проекта/изобретения (возможность коммерциализации, экономический эффект от внедрения);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>- социальная значимость проекта/изобретения (соответствие принципам энергетической безопасности и защиты окружающей среды).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>Заявки принимаются с 1 февраля по 1 апреля 2016 г.</w:t>
      </w: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 xml:space="preserve">Сайт партнерства: </w:t>
      </w:r>
      <w:hyperlink r:id="rId4" w:history="1">
        <w:r w:rsidRPr="00952316">
          <w:rPr>
            <w:rStyle w:val="a3"/>
            <w:rFonts w:ascii="Times New Roman" w:hAnsi="Times New Roman" w:cs="Times New Roman"/>
          </w:rPr>
          <w:t>http://www.globalenergyprize.org/ru/</w:t>
        </w:r>
      </w:hyperlink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 xml:space="preserve">Более подробная информация: </w:t>
      </w:r>
      <w:hyperlink r:id="rId5" w:history="1">
        <w:r w:rsidRPr="00952316">
          <w:rPr>
            <w:rStyle w:val="a3"/>
            <w:rFonts w:ascii="Times New Roman" w:hAnsi="Times New Roman" w:cs="Times New Roman"/>
          </w:rPr>
          <w:t>http://www.globalenergyprize.org/ru/our-projects/the-energy-of-breakthrough</w:t>
        </w:r>
      </w:hyperlink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 xml:space="preserve">Положения о конкурсе: </w:t>
      </w:r>
      <w:hyperlink r:id="rId6" w:history="1">
        <w:r w:rsidRPr="00952316">
          <w:rPr>
            <w:rStyle w:val="a3"/>
            <w:rFonts w:ascii="Times New Roman" w:hAnsi="Times New Roman" w:cs="Times New Roman"/>
          </w:rPr>
          <w:t>http://www.globalenergyprize.org/uploads/documents/2_(1).pdf</w:t>
        </w:r>
      </w:hyperlink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</w:p>
    <w:p w:rsidR="00952316" w:rsidRPr="00952316" w:rsidRDefault="00952316" w:rsidP="00952316">
      <w:pPr>
        <w:pStyle w:val="a4"/>
        <w:rPr>
          <w:rFonts w:ascii="Times New Roman" w:hAnsi="Times New Roman" w:cs="Times New Roman"/>
        </w:rPr>
      </w:pPr>
      <w:r w:rsidRPr="00952316">
        <w:rPr>
          <w:rFonts w:ascii="Times New Roman" w:hAnsi="Times New Roman" w:cs="Times New Roman"/>
        </w:rPr>
        <w:t xml:space="preserve">Ознакомиться с другими материалами и программами партнерства можно по ссылке </w:t>
      </w:r>
      <w:hyperlink r:id="rId7" w:history="1">
        <w:r w:rsidRPr="00952316">
          <w:rPr>
            <w:rStyle w:val="a3"/>
            <w:rFonts w:ascii="Times New Roman" w:hAnsi="Times New Roman" w:cs="Times New Roman"/>
          </w:rPr>
          <w:t>http://www.globalenergyprize.org/ru/our-projects</w:t>
        </w:r>
      </w:hyperlink>
    </w:p>
    <w:p w:rsidR="004018BC" w:rsidRPr="00952316" w:rsidRDefault="004018BC">
      <w:pPr>
        <w:rPr>
          <w:rFonts w:ascii="Times New Roman" w:hAnsi="Times New Roman" w:cs="Times New Roman"/>
        </w:rPr>
      </w:pPr>
    </w:p>
    <w:sectPr w:rsidR="004018BC" w:rsidRPr="00952316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52316"/>
    <w:rsid w:val="001C2912"/>
    <w:rsid w:val="004018BC"/>
    <w:rsid w:val="00952316"/>
    <w:rsid w:val="00E3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316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semiHidden/>
    <w:unhideWhenUsed/>
    <w:rsid w:val="0095231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95231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lobalenergyprize.org/ru/our-project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lobalenergyprize.org/uploads/documents/2_(1).pdf" TargetMode="External"/><Relationship Id="rId5" Type="http://schemas.openxmlformats.org/officeDocument/2006/relationships/hyperlink" Target="http://www.globalenergyprize.org/ru/our-projects/the-energy-of-breakthrough" TargetMode="External"/><Relationship Id="rId4" Type="http://schemas.openxmlformats.org/officeDocument/2006/relationships/hyperlink" Target="http://www.globalenergyprize.org/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>Южно-Уральский государственный университет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2016-02-02T10:24:00Z</dcterms:created>
  <dcterms:modified xsi:type="dcterms:W3CDTF">2016-02-02T10:25:00Z</dcterms:modified>
</cp:coreProperties>
</file>