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162211" w:rsidRDefault="00162211" w:rsidP="00162211">
      <w:pPr>
        <w:spacing w:line="180" w:lineRule="atLeast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 w:rsidRPr="0016221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Повышение</w:t>
      </w:r>
      <w:proofErr w:type="spellEnd"/>
      <w:r w:rsidRPr="0016221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1622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квалификации оценщиков</w:t>
      </w:r>
    </w:p>
    <w:p w:rsidR="006968DF" w:rsidRP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108 часов</w:t>
      </w:r>
    </w:p>
    <w:p w:rsidR="006968DF" w:rsidRPr="006968DF" w:rsidRDefault="006968DF" w:rsidP="00162211">
      <w:pPr>
        <w:pStyle w:val="2"/>
        <w:tabs>
          <w:tab w:val="left" w:pos="-142"/>
        </w:tabs>
        <w:spacing w:before="0" w:after="0"/>
        <w:ind w:left="-284"/>
        <w:rPr>
          <w:szCs w:val="24"/>
        </w:rPr>
      </w:pPr>
      <w:r w:rsidRPr="006968DF">
        <w:rPr>
          <w:b/>
          <w:szCs w:val="24"/>
        </w:rPr>
        <w:t>Форма обучения:</w:t>
      </w:r>
      <w:r w:rsidRPr="006968DF">
        <w:rPr>
          <w:szCs w:val="24"/>
        </w:rPr>
        <w:t xml:space="preserve"> </w:t>
      </w:r>
      <w:proofErr w:type="spellStart"/>
      <w:r w:rsidRPr="006968DF">
        <w:rPr>
          <w:szCs w:val="24"/>
        </w:rPr>
        <w:t>очно-заочная</w:t>
      </w:r>
      <w:proofErr w:type="spellEnd"/>
    </w:p>
    <w:p w:rsidR="006968DF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16221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2211">
        <w:rPr>
          <w:rFonts w:ascii="Times New Roman" w:hAnsi="Times New Roman" w:cs="Times New Roman"/>
          <w:bCs/>
          <w:sz w:val="24"/>
          <w:szCs w:val="24"/>
        </w:rPr>
        <w:t>практикующие оценщики</w:t>
      </w:r>
    </w:p>
    <w:p w:rsidR="00162211" w:rsidRP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Стоимость:</w:t>
      </w:r>
      <w:r>
        <w:rPr>
          <w:rFonts w:ascii="Times New Roman" w:hAnsi="Times New Roman" w:cs="Times New Roman"/>
          <w:sz w:val="24"/>
          <w:szCs w:val="24"/>
        </w:rPr>
        <w:t xml:space="preserve"> 9000 р. 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Режим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4 часа в день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2211">
        <w:rPr>
          <w:rFonts w:ascii="Times New Roman" w:hAnsi="Times New Roman" w:cs="Times New Roman"/>
          <w:b/>
          <w:sz w:val="24"/>
          <w:szCs w:val="24"/>
        </w:rPr>
        <w:t>Начало занятий:</w:t>
      </w:r>
      <w:r>
        <w:rPr>
          <w:rFonts w:ascii="Times New Roman" w:hAnsi="Times New Roman" w:cs="Times New Roman"/>
          <w:sz w:val="24"/>
          <w:szCs w:val="24"/>
        </w:rPr>
        <w:t xml:space="preserve"> по мере комплектования групп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968DF" w:rsidRPr="00162211" w:rsidRDefault="006968DF" w:rsidP="00162211">
      <w:pPr>
        <w:shd w:val="clear" w:color="auto" w:fill="FFFFFF"/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8DF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6968DF">
        <w:rPr>
          <w:rFonts w:ascii="Times New Roman" w:hAnsi="Times New Roman" w:cs="Times New Roman"/>
          <w:sz w:val="24"/>
          <w:szCs w:val="24"/>
        </w:rPr>
        <w:t>:</w:t>
      </w:r>
      <w:r w:rsidRPr="006968DF">
        <w:rPr>
          <w:rFonts w:ascii="Times New Roman" w:hAnsi="Times New Roman" w:cs="Times New Roman"/>
          <w:bCs/>
        </w:rPr>
        <w:t xml:space="preserve"> 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повышение квалификации специалистов в области оценочной деятельности. Соответствует государственным требованиям к содержанию и периодичности повышения квалиф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и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кации практикующих оценщиков. Приоритет отдается изучению практического опыта оценки ра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з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личных объектов недвижимости, земли, оборудования и транспортных средств, предприятий (бизн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е</w:t>
      </w:r>
      <w:r w:rsidR="00162211" w:rsidRPr="00162211">
        <w:rPr>
          <w:rFonts w:ascii="Times New Roman" w:hAnsi="Times New Roman" w:cs="Times New Roman"/>
          <w:bCs/>
          <w:sz w:val="24"/>
          <w:szCs w:val="24"/>
        </w:rPr>
        <w:t>са).</w:t>
      </w:r>
    </w:p>
    <w:p w:rsidR="00162211" w:rsidRDefault="00162211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DF" w:rsidRPr="00162211" w:rsidRDefault="006968DF" w:rsidP="00162211">
      <w:pPr>
        <w:tabs>
          <w:tab w:val="left" w:pos="-14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6221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162211" w:rsidRDefault="00162211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  <w:r w:rsidRPr="00162211">
        <w:rPr>
          <w:sz w:val="24"/>
          <w:szCs w:val="24"/>
        </w:rPr>
        <w:t xml:space="preserve">Правовое регулирование оценочной </w:t>
      </w:r>
      <w:proofErr w:type="spellStart"/>
      <w:r w:rsidRPr="00162211">
        <w:rPr>
          <w:sz w:val="24"/>
          <w:szCs w:val="24"/>
        </w:rPr>
        <w:t>деятельности</w:t>
      </w:r>
      <w:proofErr w:type="gramStart"/>
      <w:r w:rsidRPr="00162211">
        <w:rPr>
          <w:sz w:val="24"/>
          <w:szCs w:val="24"/>
        </w:rPr>
        <w:t>.М</w:t>
      </w:r>
      <w:proofErr w:type="gramEnd"/>
      <w:r w:rsidRPr="00162211">
        <w:rPr>
          <w:sz w:val="24"/>
          <w:szCs w:val="24"/>
        </w:rPr>
        <w:t>акроэкономическая</w:t>
      </w:r>
      <w:proofErr w:type="spellEnd"/>
      <w:r w:rsidRPr="00162211">
        <w:rPr>
          <w:sz w:val="24"/>
          <w:szCs w:val="24"/>
        </w:rPr>
        <w:t xml:space="preserve"> ситуация в совр</w:t>
      </w:r>
      <w:r w:rsidRPr="00162211">
        <w:rPr>
          <w:sz w:val="24"/>
          <w:szCs w:val="24"/>
        </w:rPr>
        <w:t>е</w:t>
      </w:r>
      <w:r w:rsidRPr="00162211">
        <w:rPr>
          <w:sz w:val="24"/>
          <w:szCs w:val="24"/>
        </w:rPr>
        <w:t xml:space="preserve">менной </w:t>
      </w:r>
      <w:proofErr w:type="spellStart"/>
      <w:r w:rsidRPr="00162211">
        <w:rPr>
          <w:sz w:val="24"/>
          <w:szCs w:val="24"/>
        </w:rPr>
        <w:t>России.Стандарты</w:t>
      </w:r>
      <w:proofErr w:type="spellEnd"/>
      <w:r w:rsidRPr="00162211">
        <w:rPr>
          <w:sz w:val="24"/>
          <w:szCs w:val="24"/>
        </w:rPr>
        <w:t xml:space="preserve"> оценки и практика их </w:t>
      </w:r>
      <w:proofErr w:type="spellStart"/>
      <w:r w:rsidRPr="00162211">
        <w:rPr>
          <w:sz w:val="24"/>
          <w:szCs w:val="24"/>
        </w:rPr>
        <w:t>применения.Современные</w:t>
      </w:r>
      <w:proofErr w:type="spellEnd"/>
      <w:r w:rsidRPr="00162211">
        <w:rPr>
          <w:sz w:val="24"/>
          <w:szCs w:val="24"/>
        </w:rPr>
        <w:t xml:space="preserve"> модели, методы и методики в оценочной </w:t>
      </w:r>
      <w:proofErr w:type="spellStart"/>
      <w:r w:rsidRPr="00162211">
        <w:rPr>
          <w:sz w:val="24"/>
          <w:szCs w:val="24"/>
        </w:rPr>
        <w:t>деятельности.Изменения</w:t>
      </w:r>
      <w:proofErr w:type="spellEnd"/>
      <w:r w:rsidRPr="00162211">
        <w:rPr>
          <w:sz w:val="24"/>
          <w:szCs w:val="24"/>
        </w:rPr>
        <w:t xml:space="preserve"> в бухгалтерском учете в Российской Фед</w:t>
      </w:r>
      <w:r w:rsidRPr="00162211">
        <w:rPr>
          <w:sz w:val="24"/>
          <w:szCs w:val="24"/>
        </w:rPr>
        <w:t>е</w:t>
      </w:r>
      <w:r w:rsidRPr="00162211">
        <w:rPr>
          <w:sz w:val="24"/>
          <w:szCs w:val="24"/>
        </w:rPr>
        <w:t xml:space="preserve">рации и финансовый анализ деятельности </w:t>
      </w:r>
      <w:proofErr w:type="spellStart"/>
      <w:r w:rsidRPr="00162211">
        <w:rPr>
          <w:sz w:val="24"/>
          <w:szCs w:val="24"/>
        </w:rPr>
        <w:t>предприятия.Изменения</w:t>
      </w:r>
      <w:proofErr w:type="spellEnd"/>
      <w:r w:rsidRPr="00162211">
        <w:rPr>
          <w:sz w:val="24"/>
          <w:szCs w:val="24"/>
        </w:rPr>
        <w:t xml:space="preserve"> в налог</w:t>
      </w:r>
      <w:r w:rsidRPr="00162211">
        <w:rPr>
          <w:sz w:val="24"/>
          <w:szCs w:val="24"/>
        </w:rPr>
        <w:t>о</w:t>
      </w:r>
      <w:r w:rsidRPr="00162211">
        <w:rPr>
          <w:sz w:val="24"/>
          <w:szCs w:val="24"/>
        </w:rPr>
        <w:t>обложении в Российской Федерации</w:t>
      </w:r>
      <w:r>
        <w:rPr>
          <w:b/>
          <w:bCs/>
          <w:sz w:val="24"/>
          <w:szCs w:val="24"/>
        </w:rPr>
        <w:t>.</w:t>
      </w:r>
    </w:p>
    <w:p w:rsidR="00162211" w:rsidRDefault="00162211" w:rsidP="00162211">
      <w:pPr>
        <w:pStyle w:val="a5"/>
        <w:tabs>
          <w:tab w:val="left" w:pos="-142"/>
        </w:tabs>
        <w:ind w:left="-284"/>
        <w:rPr>
          <w:b/>
          <w:bCs/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162211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>удостоверение о повышении квалифик</w:t>
      </w:r>
      <w:r w:rsidRPr="00A7141D">
        <w:rPr>
          <w:sz w:val="24"/>
          <w:szCs w:val="24"/>
        </w:rPr>
        <w:t>а</w:t>
      </w:r>
      <w:r w:rsidR="00162211">
        <w:rPr>
          <w:sz w:val="24"/>
          <w:szCs w:val="24"/>
        </w:rPr>
        <w:t>ции</w:t>
      </w:r>
    </w:p>
    <w:p w:rsidR="00162211" w:rsidRPr="00A7141D" w:rsidRDefault="00162211" w:rsidP="00162211">
      <w:pPr>
        <w:pStyle w:val="a5"/>
        <w:tabs>
          <w:tab w:val="left" w:pos="-142"/>
        </w:tabs>
        <w:ind w:left="-284"/>
        <w:rPr>
          <w:sz w:val="24"/>
          <w:szCs w:val="24"/>
        </w:rPr>
      </w:pPr>
    </w:p>
    <w:p w:rsidR="00EE27E3" w:rsidRDefault="00EE27E3" w:rsidP="00162211">
      <w:pPr>
        <w:pStyle w:val="a5"/>
        <w:tabs>
          <w:tab w:val="left" w:pos="-142"/>
        </w:tabs>
        <w:spacing w:line="180" w:lineRule="atLeast"/>
        <w:ind w:left="-284"/>
        <w:rPr>
          <w:sz w:val="24"/>
          <w:szCs w:val="24"/>
        </w:rPr>
      </w:pPr>
      <w:r w:rsidRPr="00162211">
        <w:rPr>
          <w:b/>
          <w:sz w:val="24"/>
          <w:szCs w:val="24"/>
        </w:rPr>
        <w:t>Руководитель программы</w:t>
      </w:r>
      <w:r w:rsidR="00162211">
        <w:rPr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Ирина Борисовна Петрова, тел. 265-69-64, 267-99-08, </w:t>
      </w:r>
      <w:r>
        <w:rPr>
          <w:sz w:val="24"/>
          <w:szCs w:val="24"/>
        </w:rPr>
        <w:t xml:space="preserve">    </w:t>
      </w:r>
      <w:r w:rsidR="00162211">
        <w:t xml:space="preserve">  </w:t>
      </w:r>
      <w:hyperlink r:id="rId5" w:history="1">
        <w:r w:rsidRPr="00A7141D">
          <w:rPr>
            <w:rStyle w:val="a9"/>
            <w:color w:val="auto"/>
            <w:sz w:val="24"/>
            <w:szCs w:val="24"/>
            <w:lang w:val="en-US"/>
          </w:rPr>
          <w:t>http</w:t>
        </w:r>
        <w:r w:rsidRPr="00A7141D">
          <w:rPr>
            <w:rStyle w:val="a9"/>
            <w:color w:val="auto"/>
            <w:sz w:val="24"/>
            <w:szCs w:val="24"/>
          </w:rPr>
          <w:t>://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cdo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r w:rsidRPr="00FC30A0">
        <w:rPr>
          <w:sz w:val="24"/>
          <w:szCs w:val="24"/>
          <w:lang w:val="en-US"/>
        </w:rPr>
        <w:t>petrovaib</w:t>
      </w:r>
      <w:r w:rsidRPr="00FC30A0">
        <w:rPr>
          <w:sz w:val="24"/>
          <w:szCs w:val="24"/>
        </w:rPr>
        <w:t>@</w:t>
      </w:r>
      <w:r w:rsidRPr="00FC30A0">
        <w:rPr>
          <w:sz w:val="24"/>
          <w:szCs w:val="24"/>
          <w:lang w:val="en-US"/>
        </w:rPr>
        <w:t>susu</w:t>
      </w:r>
      <w:r w:rsidRPr="00FC30A0">
        <w:rPr>
          <w:sz w:val="24"/>
          <w:szCs w:val="24"/>
        </w:rPr>
        <w:t>.</w:t>
      </w:r>
      <w:r w:rsidRPr="00FC30A0">
        <w:rPr>
          <w:sz w:val="24"/>
          <w:szCs w:val="24"/>
          <w:lang w:val="en-US"/>
        </w:rPr>
        <w:t>ru</w:t>
      </w:r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9"/>
            <w:color w:val="auto"/>
            <w:sz w:val="24"/>
            <w:szCs w:val="24"/>
            <w:lang w:val="en-US"/>
          </w:rPr>
          <w:t>zdo</w:t>
        </w:r>
        <w:r w:rsidRPr="00A7141D">
          <w:rPr>
            <w:rStyle w:val="a9"/>
            <w:color w:val="auto"/>
            <w:sz w:val="24"/>
            <w:szCs w:val="24"/>
          </w:rPr>
          <w:t>-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eip</w:t>
        </w:r>
        <w:r w:rsidRPr="00A7141D">
          <w:rPr>
            <w:rStyle w:val="a9"/>
            <w:color w:val="auto"/>
            <w:sz w:val="24"/>
            <w:szCs w:val="24"/>
          </w:rPr>
          <w:t>@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mail</w:t>
        </w:r>
        <w:r w:rsidRPr="00A7141D">
          <w:rPr>
            <w:rStyle w:val="a9"/>
            <w:color w:val="auto"/>
            <w:sz w:val="24"/>
            <w:szCs w:val="24"/>
          </w:rPr>
          <w:t>.</w:t>
        </w:r>
        <w:r w:rsidRPr="00A7141D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EE27E3" w:rsidRPr="00F2436A" w:rsidRDefault="00EE27E3" w:rsidP="00162211">
      <w:pPr>
        <w:pStyle w:val="a5"/>
        <w:tabs>
          <w:tab w:val="left" w:pos="-142"/>
        </w:tabs>
        <w:ind w:left="-284"/>
        <w:rPr>
          <w:bCs/>
          <w:sz w:val="24"/>
          <w:szCs w:val="24"/>
        </w:rPr>
      </w:pPr>
    </w:p>
    <w:p w:rsidR="006968DF" w:rsidRPr="0028469B" w:rsidRDefault="006968DF" w:rsidP="00162211">
      <w:pPr>
        <w:spacing w:line="180" w:lineRule="atLeast"/>
        <w:ind w:left="-284"/>
        <w:rPr>
          <w:sz w:val="28"/>
          <w:szCs w:val="28"/>
        </w:rPr>
      </w:pPr>
    </w:p>
    <w:sectPr w:rsidR="006968DF" w:rsidRPr="0028469B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64C91"/>
    <w:rsid w:val="000B6963"/>
    <w:rsid w:val="000D4918"/>
    <w:rsid w:val="00116D22"/>
    <w:rsid w:val="00162211"/>
    <w:rsid w:val="002337BF"/>
    <w:rsid w:val="0028469B"/>
    <w:rsid w:val="004E2137"/>
    <w:rsid w:val="00563E1E"/>
    <w:rsid w:val="005C60B1"/>
    <w:rsid w:val="00600D8C"/>
    <w:rsid w:val="006968DF"/>
    <w:rsid w:val="0071029C"/>
    <w:rsid w:val="00710C50"/>
    <w:rsid w:val="0071615C"/>
    <w:rsid w:val="007E68D1"/>
    <w:rsid w:val="00891F2C"/>
    <w:rsid w:val="009821DC"/>
    <w:rsid w:val="00A7141D"/>
    <w:rsid w:val="00AB64A6"/>
    <w:rsid w:val="00B32283"/>
    <w:rsid w:val="00CB60DE"/>
    <w:rsid w:val="00D0513F"/>
    <w:rsid w:val="00DD58B6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3</cp:revision>
  <dcterms:created xsi:type="dcterms:W3CDTF">2017-07-29T09:27:00Z</dcterms:created>
  <dcterms:modified xsi:type="dcterms:W3CDTF">2017-07-29T09:32:00Z</dcterms:modified>
</cp:coreProperties>
</file>