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94" w:rsidRPr="0062269C" w:rsidRDefault="00F33B94" w:rsidP="00F33B94">
      <w:pPr>
        <w:rPr>
          <w:b/>
          <w:sz w:val="32"/>
          <w:szCs w:val="32"/>
        </w:rPr>
      </w:pPr>
      <w:r w:rsidRPr="0062269C">
        <w:rPr>
          <w:b/>
          <w:sz w:val="32"/>
          <w:szCs w:val="32"/>
        </w:rPr>
        <w:t>Календарь сезона 2014</w:t>
      </w:r>
    </w:p>
    <w:p w:rsidR="00F33B94" w:rsidRPr="00F33B94" w:rsidRDefault="00F33B94" w:rsidP="00F33B94">
      <w:proofErr w:type="spellStart"/>
      <w:r>
        <w:t>Banks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 2014 пройдет в 3 раунда по олимпийской системе:</w:t>
      </w:r>
    </w:p>
    <w:p w:rsidR="00F33B94" w:rsidRDefault="00F33B94" w:rsidP="00F33B94">
      <w:r>
        <w:rPr>
          <w:noProof/>
        </w:rPr>
        <w:drawing>
          <wp:inline distT="0" distB="0" distL="0" distR="0">
            <wp:extent cx="7905750" cy="5448300"/>
            <wp:effectExtent l="19050" t="0" r="0" b="0"/>
            <wp:docPr id="1" name="Рисунок 1" descr="C:\Users\Public\Pictures\Sample Pictures\Картинки для презентаций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Картинки для презентаций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B94" w:rsidRPr="0062269C" w:rsidRDefault="00F33B94" w:rsidP="00F33B94">
      <w:pPr>
        <w:rPr>
          <w:b/>
        </w:rPr>
      </w:pPr>
      <w:r w:rsidRPr="0062269C">
        <w:rPr>
          <w:b/>
        </w:rPr>
        <w:t>К участию в Олимпиаде будут допущены команды в составе 3-4 человек, зарегистрировавшиеся на сайте до 31 марта 2014 г.</w:t>
      </w:r>
    </w:p>
    <w:p w:rsidR="00F33B94" w:rsidRPr="0062269C" w:rsidRDefault="00F33B94" w:rsidP="00F33B94">
      <w:r w:rsidRPr="0062269C">
        <w:rPr>
          <w:b/>
        </w:rPr>
        <w:lastRenderedPageBreak/>
        <w:t>1. Тестовый раунд (онлайн)</w:t>
      </w:r>
      <w:r>
        <w:t xml:space="preserve"> - 1 виртуальный год управления банком. В ходе тестового раунда вы сможете опробовать симулятор, принять первые решения по управлению виртуальным банком и увидеть их результат. Последствия решений тестового раунда на состояние вашего банка в следующих раундах не повлияют.</w:t>
      </w:r>
    </w:p>
    <w:p w:rsidR="00F33B94" w:rsidRPr="0062269C" w:rsidRDefault="00F33B94" w:rsidP="00F33B94">
      <w:pPr>
        <w:rPr>
          <w:b/>
        </w:rPr>
      </w:pPr>
      <w:r w:rsidRPr="0062269C">
        <w:rPr>
          <w:b/>
        </w:rPr>
        <w:t>Срок проведения:  март 2014</w:t>
      </w:r>
    </w:p>
    <w:p w:rsidR="00F33B94" w:rsidRPr="0062269C" w:rsidRDefault="00F33B94" w:rsidP="00F33B94">
      <w:r>
        <w:t>По результатам тестового раунда в следующий раунд пройдут до 1000 команд по следующим критериям:</w:t>
      </w:r>
    </w:p>
    <w:p w:rsidR="00F33B94" w:rsidRPr="0062269C" w:rsidRDefault="00F33B94" w:rsidP="00F33B94">
      <w:r>
        <w:t>· Соответ</w:t>
      </w:r>
      <w:r w:rsidR="0062269C">
        <w:t>ст</w:t>
      </w:r>
      <w:r>
        <w:t>вие команды и её участников правилам соревнования;</w:t>
      </w:r>
    </w:p>
    <w:p w:rsidR="00F33B94" w:rsidRDefault="00F33B94" w:rsidP="00F33B94">
      <w:r>
        <w:t>· Качество и соответ</w:t>
      </w:r>
      <w:r w:rsidR="0062269C">
        <w:t>ст</w:t>
      </w:r>
      <w:r>
        <w:t>вие презентации требованиям к презентации;</w:t>
      </w:r>
    </w:p>
    <w:p w:rsidR="00F33B94" w:rsidRDefault="00F33B94" w:rsidP="00F33B94">
      <w:r>
        <w:t>· Участие команды в тестовом раунде (заполнение формы решений по управлению виртуальным банком). Результаты вашего банка в тестовом ранде оцениваться не будут – учитывается только факт принятия решений. В случае необходимости могут быть введены дополнительные требова</w:t>
      </w:r>
      <w:r w:rsidR="0062269C">
        <w:t>ния для выявления лучших команд</w:t>
      </w:r>
    </w:p>
    <w:p w:rsidR="00F33B94" w:rsidRDefault="00F33B94" w:rsidP="00F33B94">
      <w:r w:rsidRPr="0062269C">
        <w:rPr>
          <w:b/>
        </w:rPr>
        <w:t>2. Отборочный раунд (онлайн)</w:t>
      </w:r>
      <w:r>
        <w:t xml:space="preserve"> – 4 </w:t>
      </w:r>
      <w:proofErr w:type="gramStart"/>
      <w:r>
        <w:t>виртуальных</w:t>
      </w:r>
      <w:proofErr w:type="gramEnd"/>
      <w:r>
        <w:t xml:space="preserve"> года управления банком. В ходе отборочного раунда все команды будут распределены на виртуальные рынки по географическому принципу.</w:t>
      </w:r>
    </w:p>
    <w:p w:rsidR="00F33B94" w:rsidRDefault="00F33B94" w:rsidP="00F33B94">
      <w:r>
        <w:t xml:space="preserve">По результатам отборочного раунда в полуфиналы выйдут до 100 команд, показавших лучшие результаты в своих группах. </w:t>
      </w:r>
    </w:p>
    <w:p w:rsidR="00F33B94" w:rsidRPr="0062269C" w:rsidRDefault="00F33B94" w:rsidP="00F33B94">
      <w:pPr>
        <w:rPr>
          <w:b/>
        </w:rPr>
      </w:pPr>
      <w:r w:rsidRPr="0062269C">
        <w:rPr>
          <w:b/>
        </w:rPr>
        <w:t>Срок проведения: апрель 2014</w:t>
      </w:r>
    </w:p>
    <w:p w:rsidR="00F33B94" w:rsidRDefault="00F33B94" w:rsidP="00F33B94">
      <w:r w:rsidRPr="0062269C">
        <w:rPr>
          <w:b/>
        </w:rPr>
        <w:t>3. Очные и онлайн-полуфиналы</w:t>
      </w:r>
      <w:r>
        <w:t xml:space="preserve"> – 4 </w:t>
      </w:r>
      <w:proofErr w:type="gramStart"/>
      <w:r>
        <w:t>виртуальных</w:t>
      </w:r>
      <w:proofErr w:type="gramEnd"/>
      <w:r>
        <w:t xml:space="preserve"> года управления банком. В ходе полуфиналов состоится 5 однодневных игр в региональных центрах России и стран СНГ и 5 онлайн-игр для участников из удаленных регионов. </w:t>
      </w:r>
    </w:p>
    <w:p w:rsidR="00F33B94" w:rsidRDefault="00F33B94" w:rsidP="00F33B94">
      <w:r>
        <w:t xml:space="preserve">*Точный список городов, в которых состоятся очные полуфиналы, определится после отборочного этапа. </w:t>
      </w:r>
    </w:p>
    <w:p w:rsidR="00F33B94" w:rsidRDefault="00F33B94" w:rsidP="00F33B94">
      <w:r>
        <w:t>По результатам полуфиналов в финал выйдут 10 команд – победители каждого полуфинала по показателю «Индекс успешности».</w:t>
      </w:r>
    </w:p>
    <w:p w:rsidR="00F33B94" w:rsidRPr="0062269C" w:rsidRDefault="00F33B94" w:rsidP="00F33B94">
      <w:pPr>
        <w:rPr>
          <w:b/>
        </w:rPr>
      </w:pPr>
      <w:r w:rsidRPr="0062269C">
        <w:rPr>
          <w:b/>
        </w:rPr>
        <w:t>Срок проведения: май 2014</w:t>
      </w:r>
    </w:p>
    <w:p w:rsidR="00F33B94" w:rsidRPr="0062269C" w:rsidRDefault="00F33B94" w:rsidP="00F33B94">
      <w:pPr>
        <w:rPr>
          <w:b/>
        </w:rPr>
      </w:pPr>
      <w:r w:rsidRPr="0062269C">
        <w:rPr>
          <w:b/>
        </w:rPr>
        <w:t>4. Финал – 10 лучших команд, 1 день - июнь 2014 г., Москва</w:t>
      </w:r>
    </w:p>
    <w:p w:rsidR="00F33B94" w:rsidRPr="0062269C" w:rsidRDefault="00F33B94" w:rsidP="00F33B94">
      <w:pPr>
        <w:rPr>
          <w:b/>
        </w:rPr>
      </w:pPr>
      <w:r w:rsidRPr="0062269C">
        <w:rPr>
          <w:b/>
        </w:rPr>
        <w:t>5. Стажировка в один из крупнейших финансовых центров мира - август 2014.</w:t>
      </w:r>
    </w:p>
    <w:p w:rsidR="00F33B94" w:rsidRDefault="00F33B94" w:rsidP="00F33B94">
      <w:r>
        <w:t>_________________________________________________________________________________________________</w:t>
      </w:r>
    </w:p>
    <w:p w:rsidR="00F33B94" w:rsidRPr="0062269C" w:rsidRDefault="00F33B94" w:rsidP="00F33B94">
      <w:pPr>
        <w:rPr>
          <w:sz w:val="18"/>
          <w:szCs w:val="18"/>
        </w:rPr>
      </w:pPr>
      <w:r w:rsidRPr="0062269C">
        <w:rPr>
          <w:sz w:val="18"/>
          <w:szCs w:val="18"/>
        </w:rPr>
        <w:t>Описание этапов Битвы: Каждый раунд участники Олимпиады распределяются по группам до 10 команд в каждой. Раунд состоит из четырех игровых периодов – четырех последовательных тактов принятия решений. Все команды имеют одинаковые стартовые позиции и условия. Виртуальные банки, имеющие в своей группе наивысший показатель - «накопленный индекс успешности» - по результатам последнего периода раунда</w:t>
      </w:r>
      <w:proofErr w:type="gramStart"/>
      <w:r w:rsidRPr="0062269C">
        <w:rPr>
          <w:sz w:val="18"/>
          <w:szCs w:val="18"/>
        </w:rPr>
        <w:t xml:space="preserve"> ,</w:t>
      </w:r>
      <w:proofErr w:type="gramEnd"/>
      <w:r w:rsidRPr="0062269C">
        <w:rPr>
          <w:sz w:val="18"/>
          <w:szCs w:val="18"/>
        </w:rPr>
        <w:t xml:space="preserve"> выходят в следующий этап. Если в одной группе присутствуют две команды, набравшие равный наивысший "индекс успешности" по результатам последнего периода, то победитель определяется по наивысшей чистой стоимости банка.</w:t>
      </w:r>
    </w:p>
    <w:p w:rsidR="000253DD" w:rsidRDefault="000253DD"/>
    <w:sectPr w:rsidR="000253DD" w:rsidSect="00F33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4"/>
    <w:rsid w:val="000253DD"/>
    <w:rsid w:val="0062269C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piotrovskaya-av</dc:creator>
  <cp:lastModifiedBy>Пользователь Windows</cp:lastModifiedBy>
  <cp:revision>2</cp:revision>
  <dcterms:created xsi:type="dcterms:W3CDTF">2014-03-18T05:34:00Z</dcterms:created>
  <dcterms:modified xsi:type="dcterms:W3CDTF">2014-03-18T05:34:00Z</dcterms:modified>
</cp:coreProperties>
</file>