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42" w:rsidRDefault="00F66B42" w:rsidP="00F66B42">
      <w:pPr>
        <w:ind w:left="426"/>
        <w:rPr>
          <w:sz w:val="20"/>
          <w:szCs w:val="20"/>
        </w:rPr>
      </w:pPr>
      <w:bookmarkStart w:id="0" w:name="_GoBack"/>
      <w:bookmarkEnd w:id="0"/>
      <w:r w:rsidRPr="009A0100">
        <w:rPr>
          <w:sz w:val="20"/>
          <w:szCs w:val="20"/>
        </w:rPr>
        <w:t xml:space="preserve">Челябинский областной общественный </w:t>
      </w:r>
    </w:p>
    <w:p w:rsidR="00A961AA" w:rsidRDefault="00F66B42" w:rsidP="00A961AA">
      <w:pPr>
        <w:ind w:left="426"/>
        <w:rPr>
          <w:sz w:val="20"/>
          <w:szCs w:val="20"/>
        </w:rPr>
      </w:pPr>
      <w:r w:rsidRPr="009A0100">
        <w:rPr>
          <w:sz w:val="20"/>
          <w:szCs w:val="20"/>
        </w:rPr>
        <w:t xml:space="preserve">благотворительный фонд </w:t>
      </w:r>
    </w:p>
    <w:p w:rsidR="00A961AA" w:rsidRDefault="00F66B42" w:rsidP="00A961AA">
      <w:pPr>
        <w:ind w:left="426"/>
        <w:rPr>
          <w:sz w:val="20"/>
          <w:szCs w:val="20"/>
        </w:rPr>
      </w:pPr>
      <w:r w:rsidRPr="009A0100">
        <w:rPr>
          <w:sz w:val="20"/>
          <w:szCs w:val="20"/>
        </w:rPr>
        <w:t>«Будущее Отечества»</w:t>
      </w:r>
    </w:p>
    <w:p w:rsidR="00F66B42" w:rsidRPr="009A0100" w:rsidRDefault="00F66B42" w:rsidP="00A961AA">
      <w:pPr>
        <w:ind w:left="426"/>
        <w:rPr>
          <w:sz w:val="20"/>
          <w:szCs w:val="20"/>
        </w:rPr>
      </w:pPr>
      <w:r>
        <w:rPr>
          <w:sz w:val="20"/>
          <w:szCs w:val="20"/>
        </w:rPr>
        <w:t xml:space="preserve"> </w:t>
      </w:r>
      <w:r w:rsidR="00A961AA">
        <w:rPr>
          <w:sz w:val="20"/>
          <w:szCs w:val="20"/>
        </w:rPr>
        <w:t xml:space="preserve">имени </w:t>
      </w:r>
      <w:r w:rsidRPr="009A0100">
        <w:rPr>
          <w:sz w:val="20"/>
          <w:szCs w:val="20"/>
        </w:rPr>
        <w:t xml:space="preserve">В. П. </w:t>
      </w:r>
      <w:proofErr w:type="spellStart"/>
      <w:r w:rsidRPr="009A0100">
        <w:rPr>
          <w:sz w:val="20"/>
          <w:szCs w:val="20"/>
        </w:rPr>
        <w:t>Поляничко</w:t>
      </w:r>
      <w:proofErr w:type="spellEnd"/>
      <w:r w:rsidRPr="009A0100">
        <w:rPr>
          <w:sz w:val="20"/>
          <w:szCs w:val="20"/>
        </w:rPr>
        <w:br/>
        <w:t>454080, г. Челябинск, ул. Сони Кривой, дом 73, офис 210</w:t>
      </w:r>
      <w:r w:rsidRPr="009A0100">
        <w:rPr>
          <w:sz w:val="20"/>
          <w:szCs w:val="20"/>
        </w:rPr>
        <w:br/>
        <w:t>телефон:  +7 (351) 232 21 96</w:t>
      </w:r>
    </w:p>
    <w:p w:rsidR="00A961AA" w:rsidRDefault="00721769" w:rsidP="00657486">
      <w:pPr>
        <w:rPr>
          <w:sz w:val="20"/>
          <w:szCs w:val="20"/>
        </w:rPr>
      </w:pPr>
      <w:r>
        <w:rPr>
          <w:sz w:val="20"/>
          <w:szCs w:val="20"/>
        </w:rPr>
        <w:lastRenderedPageBreak/>
        <w:t>Южно-Уральский государственный университет</w:t>
      </w:r>
      <w:r w:rsidR="008442C3">
        <w:rPr>
          <w:i/>
          <w:sz w:val="20"/>
          <w:szCs w:val="20"/>
        </w:rPr>
        <w:t xml:space="preserve"> </w:t>
      </w:r>
      <w:r w:rsidR="00657486">
        <w:rPr>
          <w:sz w:val="20"/>
          <w:szCs w:val="20"/>
        </w:rPr>
        <w:t>Институт международного образования</w:t>
      </w:r>
    </w:p>
    <w:p w:rsidR="00A961AA" w:rsidRDefault="00A961AA" w:rsidP="00657486">
      <w:pPr>
        <w:rPr>
          <w:sz w:val="20"/>
          <w:szCs w:val="20"/>
        </w:rPr>
      </w:pPr>
      <w:r>
        <w:rPr>
          <w:sz w:val="20"/>
          <w:szCs w:val="20"/>
        </w:rPr>
        <w:t>Центр «Институт Пушкина»</w:t>
      </w:r>
    </w:p>
    <w:p w:rsidR="00721769" w:rsidRDefault="000217C7" w:rsidP="008442C3">
      <w:pPr>
        <w:rPr>
          <w:sz w:val="20"/>
          <w:szCs w:val="20"/>
        </w:rPr>
      </w:pPr>
      <w:r>
        <w:rPr>
          <w:sz w:val="20"/>
          <w:szCs w:val="20"/>
        </w:rPr>
        <w:t>Факультет</w:t>
      </w:r>
      <w:r w:rsidR="00721769">
        <w:rPr>
          <w:sz w:val="20"/>
          <w:szCs w:val="20"/>
        </w:rPr>
        <w:t xml:space="preserve"> журналистики</w:t>
      </w:r>
    </w:p>
    <w:p w:rsidR="00DA0C11" w:rsidRDefault="00DA0C11" w:rsidP="008442C3">
      <w:pPr>
        <w:rPr>
          <w:sz w:val="20"/>
          <w:szCs w:val="20"/>
        </w:rPr>
      </w:pPr>
      <w:r w:rsidRPr="00DA0C11">
        <w:rPr>
          <w:sz w:val="20"/>
          <w:szCs w:val="20"/>
        </w:rPr>
        <w:t>Кафедра русского языка и литературы</w:t>
      </w:r>
    </w:p>
    <w:p w:rsidR="00657486" w:rsidRPr="008442C3" w:rsidRDefault="00657486" w:rsidP="00657486">
      <w:pPr>
        <w:rPr>
          <w:i/>
          <w:sz w:val="20"/>
          <w:szCs w:val="20"/>
        </w:rPr>
      </w:pPr>
      <w:r>
        <w:rPr>
          <w:sz w:val="20"/>
          <w:szCs w:val="20"/>
        </w:rPr>
        <w:t xml:space="preserve">454080, г. Челябинск, пр. Ленина, 76, </w:t>
      </w:r>
      <w:proofErr w:type="spellStart"/>
      <w:r>
        <w:rPr>
          <w:sz w:val="20"/>
          <w:szCs w:val="20"/>
        </w:rPr>
        <w:t>каб</w:t>
      </w:r>
      <w:proofErr w:type="spellEnd"/>
      <w:r>
        <w:rPr>
          <w:sz w:val="20"/>
          <w:szCs w:val="20"/>
        </w:rPr>
        <w:t>. 426</w:t>
      </w:r>
    </w:p>
    <w:p w:rsidR="00466FF5" w:rsidRDefault="00721769" w:rsidP="008442C3">
      <w:pPr>
        <w:rPr>
          <w:sz w:val="20"/>
          <w:szCs w:val="20"/>
        </w:rPr>
      </w:pPr>
      <w:r>
        <w:rPr>
          <w:sz w:val="20"/>
          <w:szCs w:val="20"/>
        </w:rPr>
        <w:t>Тел. кафедры: (351) 267-99-05</w:t>
      </w:r>
    </w:p>
    <w:p w:rsidR="00721769" w:rsidRDefault="00721769" w:rsidP="00657486">
      <w:pPr>
        <w:jc w:val="right"/>
        <w:rPr>
          <w:sz w:val="20"/>
          <w:szCs w:val="20"/>
        </w:rPr>
      </w:pPr>
    </w:p>
    <w:p w:rsidR="008442C3" w:rsidRDefault="008442C3" w:rsidP="00FF4E4C">
      <w:pPr>
        <w:ind w:firstLine="425"/>
        <w:rPr>
          <w:b/>
        </w:rPr>
        <w:sectPr w:rsidR="008442C3" w:rsidSect="008442C3">
          <w:pgSz w:w="11906" w:h="16838"/>
          <w:pgMar w:top="1134" w:right="850" w:bottom="1134" w:left="1701" w:header="708" w:footer="708" w:gutter="0"/>
          <w:cols w:num="2" w:space="708"/>
          <w:docGrid w:linePitch="360"/>
        </w:sectPr>
      </w:pPr>
    </w:p>
    <w:p w:rsidR="00721769" w:rsidRDefault="000104DD" w:rsidP="00FF4E4C">
      <w:pPr>
        <w:ind w:firstLine="425"/>
        <w:rPr>
          <w:b/>
        </w:rPr>
      </w:pPr>
      <w:r>
        <w:rPr>
          <w:rFonts w:ascii="Courier New" w:hAnsi="Courier New" w:cs="Courier New"/>
          <w:noProof/>
          <w:sz w:val="2"/>
          <w:szCs w:val="2"/>
        </w:rPr>
        <w:lastRenderedPageBreak/>
        <w:drawing>
          <wp:anchor distT="0" distB="0" distL="114300" distR="114300" simplePos="0" relativeHeight="251657728" behindDoc="0" locked="0" layoutInCell="1" allowOverlap="1">
            <wp:simplePos x="0" y="0"/>
            <wp:positionH relativeFrom="column">
              <wp:posOffset>3787140</wp:posOffset>
            </wp:positionH>
            <wp:positionV relativeFrom="paragraph">
              <wp:posOffset>102235</wp:posOffset>
            </wp:positionV>
            <wp:extent cx="1219200" cy="809625"/>
            <wp:effectExtent l="0" t="0" r="0" b="0"/>
            <wp:wrapNone/>
            <wp:docPr id="2" name="Рисунок 2" descr="Uni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21b"/>
                    <pic:cNvPicPr>
                      <a:picLocks noChangeAspect="1" noChangeArrowheads="1"/>
                    </pic:cNvPicPr>
                  </pic:nvPicPr>
                  <pic:blipFill>
                    <a:blip r:embed="rId7" cstate="print"/>
                    <a:srcRect/>
                    <a:stretch>
                      <a:fillRect/>
                    </a:stretch>
                  </pic:blipFill>
                  <pic:spPr bwMode="auto">
                    <a:xfrm>
                      <a:off x="0" y="0"/>
                      <a:ext cx="1219200" cy="809625"/>
                    </a:xfrm>
                    <a:prstGeom prst="rect">
                      <a:avLst/>
                    </a:prstGeom>
                    <a:noFill/>
                  </pic:spPr>
                </pic:pic>
              </a:graphicData>
            </a:graphic>
          </wp:anchor>
        </w:drawing>
      </w:r>
      <w:r>
        <w:rPr>
          <w:rFonts w:ascii="Courier New" w:hAnsi="Courier New" w:cs="Courier New"/>
          <w:noProof/>
          <w:sz w:val="2"/>
          <w:szCs w:val="2"/>
        </w:rPr>
        <w:drawing>
          <wp:inline distT="0" distB="0" distL="0" distR="0">
            <wp:extent cx="1085850" cy="962025"/>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EEF5FF"/>
                        </a:clrFrom>
                        <a:clrTo>
                          <a:srgbClr val="EEF5FF">
                            <a:alpha val="0"/>
                          </a:srgbClr>
                        </a:clrTo>
                      </a:clrChange>
                    </a:blip>
                    <a:srcRect/>
                    <a:stretch>
                      <a:fillRect/>
                    </a:stretch>
                  </pic:blipFill>
                  <pic:spPr bwMode="auto">
                    <a:xfrm>
                      <a:off x="0" y="0"/>
                      <a:ext cx="1085850" cy="962025"/>
                    </a:xfrm>
                    <a:prstGeom prst="rect">
                      <a:avLst/>
                    </a:prstGeom>
                    <a:noFill/>
                    <a:ln w="9525">
                      <a:noFill/>
                      <a:miter lim="800000"/>
                      <a:headEnd/>
                      <a:tailEnd/>
                    </a:ln>
                  </pic:spPr>
                </pic:pic>
              </a:graphicData>
            </a:graphic>
          </wp:inline>
        </w:drawing>
      </w:r>
    </w:p>
    <w:p w:rsidR="00A961AA" w:rsidRPr="0048541F" w:rsidRDefault="00A961AA" w:rsidP="00A961AA">
      <w:pPr>
        <w:framePr w:wrap="none" w:vAnchor="page" w:hAnchor="page" w:x="2776" w:y="3271"/>
        <w:widowControl w:val="0"/>
        <w:rPr>
          <w:rFonts w:ascii="Courier New" w:hAnsi="Courier New" w:cs="Courier New"/>
          <w:sz w:val="2"/>
          <w:szCs w:val="2"/>
        </w:rPr>
      </w:pPr>
    </w:p>
    <w:p w:rsidR="008175BD" w:rsidRDefault="00E749F8" w:rsidP="00E347D0">
      <w:pPr>
        <w:ind w:firstLine="425"/>
        <w:rPr>
          <w:b/>
        </w:rPr>
      </w:pPr>
      <w:r w:rsidRPr="00E749F8">
        <w:rPr>
          <w:rFonts w:ascii="Courier New" w:hAnsi="Courier New" w:cs="Courier New"/>
          <w:noProof/>
          <w:sz w:val="2"/>
          <w:szCs w:val="2"/>
        </w:rPr>
        <w:pict>
          <v:group id="Group 2" o:spid="_x0000_s1026" style="position:absolute;left:0;text-align:left;margin-left:304pt;margin-top:12.55pt;width:77.25pt;height:69.75pt;z-index:251659776" coordorigin="4041,1854" coordsize="3450,26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">
            <v:shapetype id="_x0000_t202" coordsize="21600,21600" o:spt="202" path="m,l,21600r21600,l21600,xe">
              <v:stroke joinstyle="miter"/>
              <v:path gradientshapeok="t" o:connecttype="rect"/>
            </v:shapetype>
            <v:shape id="Text Box 3" o:spid="_x0000_s1027" type="#_x0000_t202" style="position:absolute;left:4071;top:3579;width:34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104DD" w:rsidRPr="0033139C" w:rsidRDefault="000104DD" w:rsidP="000104DD">
                    <w:pPr>
                      <w:rPr>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Логотип1" style="position:absolute;left:4041;top:1854;width:3420;height:18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hOvvDAAAA2gAAAA8AAABkcnMvZG93bnJldi54bWxEj8FuwjAQRO+V+AdrkbhUxIFD1IYYhJBo&#10;e+kB6Acs8RJbxOsoNkn693WlSj2OZuaNptpNrhUD9cF6VrDKchDEtdeWGwVfl+PyBUSIyBpbz6Tg&#10;mwLstrOnCkvtRz7RcI6NSBAOJSowMXallKE25DBkviNO3s33DmOSfSN1j2OCu1au87yQDi2nBYMd&#10;HQzV9/PDKXg7fZrX4/vIF/v8aL28HnR+t0ot5tN+AyLSFP/Df+0PraCA3yvpBs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aE6+8MAAADaAAAADwAAAAAAAAAAAAAAAACf&#10;AgAAZHJzL2Rvd25yZXYueG1sUEsFBgAAAAAEAAQA9wAAAI8DAAAAAA==&#10;">
              <v:imagedata r:id="rId9" o:title="Логотип1"/>
            </v:shape>
          </v:group>
        </w:pict>
      </w:r>
      <w:r w:rsidRPr="00E749F8">
        <w:rPr>
          <w:rFonts w:ascii="Courier New" w:hAnsi="Courier New" w:cs="Courier New"/>
          <w:noProof/>
          <w:sz w:val="2"/>
          <w:szCs w:val="2"/>
        </w:rPr>
        <w:pict>
          <v:shape id="_x0000_s1029" type="#_x0000_t75" style="position:absolute;left:0;text-align:left;margin-left:208.95pt;margin-top:12.55pt;width:58.5pt;height:55.4pt;z-index:251660800" wrapcoords="10200 206 7600 411 2600 2469 2000 4526 600 6789 -200 10080 200 13371 1800 16663 1800 17074 5400 20160 8800 21189 9800 21189 10800 21189 12400 21189 16200 20366 16200 19954 19800 16663 21200 13371 21400 10080 20800 6789 19200 4320 18800 2674 13600 411 11600 206 10200 206">
            <v:imagedata r:id="rId10" o:title=""/>
            <w10:wrap type="square"/>
          </v:shape>
          <o:OLEObject Type="Embed" ProgID="CorelDraw.Graphic.15" ShapeID="_x0000_s1029" DrawAspect="Content" ObjectID="_1510995484" r:id="rId11"/>
        </w:pict>
      </w:r>
      <w:r w:rsidR="00E347D0">
        <w:rPr>
          <w:b/>
        </w:rPr>
        <w:t xml:space="preserve">    </w:t>
      </w:r>
      <w:r w:rsidR="000104DD">
        <w:rPr>
          <w:b/>
        </w:rPr>
        <w:t xml:space="preserve">    </w:t>
      </w:r>
      <w:r w:rsidR="00E347D0">
        <w:rPr>
          <w:b/>
        </w:rPr>
        <w:t xml:space="preserve">   </w:t>
      </w:r>
    </w:p>
    <w:p w:rsidR="008175BD" w:rsidRDefault="000104DD" w:rsidP="00FF4E4C">
      <w:pPr>
        <w:ind w:firstLine="425"/>
      </w:pPr>
      <w:r>
        <w:rPr>
          <w:rFonts w:ascii="Courier New" w:hAnsi="Courier New" w:cs="Courier New"/>
          <w:noProof/>
          <w:sz w:val="2"/>
          <w:szCs w:val="2"/>
        </w:rPr>
        <w:drawing>
          <wp:anchor distT="0" distB="0" distL="114300" distR="114300" simplePos="0" relativeHeight="251658752" behindDoc="0" locked="0" layoutInCell="1" allowOverlap="1">
            <wp:simplePos x="0" y="0"/>
            <wp:positionH relativeFrom="column">
              <wp:posOffset>1091565</wp:posOffset>
            </wp:positionH>
            <wp:positionV relativeFrom="paragraph">
              <wp:posOffset>31750</wp:posOffset>
            </wp:positionV>
            <wp:extent cx="1009650" cy="647700"/>
            <wp:effectExtent l="0" t="0" r="0" b="0"/>
            <wp:wrapNone/>
            <wp:docPr id="4" name="Рисунок 1" descr="C:\Documents and Settings\Ядя\Мои документы\Логотип Института Пуш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Ядя\Мои документы\Логотип Института Пушкина.jpg"/>
                    <pic:cNvPicPr>
                      <a:picLocks noChangeAspect="1" noChangeArrowheads="1"/>
                    </pic:cNvPicPr>
                  </pic:nvPicPr>
                  <pic:blipFill>
                    <a:blip r:embed="rId12" cstate="print"/>
                    <a:srcRect/>
                    <a:stretch>
                      <a:fillRect/>
                    </a:stretch>
                  </pic:blipFill>
                  <pic:spPr bwMode="auto">
                    <a:xfrm>
                      <a:off x="0" y="0"/>
                      <a:ext cx="1009650" cy="647700"/>
                    </a:xfrm>
                    <a:prstGeom prst="rect">
                      <a:avLst/>
                    </a:prstGeom>
                    <a:noFill/>
                    <a:ln w="9525">
                      <a:noFill/>
                      <a:miter lim="800000"/>
                      <a:headEnd/>
                      <a:tailEnd/>
                    </a:ln>
                  </pic:spPr>
                </pic:pic>
              </a:graphicData>
            </a:graphic>
          </wp:anchor>
        </w:drawing>
      </w:r>
      <w:r w:rsidR="00E347D0">
        <w:t xml:space="preserve"> </w:t>
      </w:r>
    </w:p>
    <w:p w:rsidR="00F66B42" w:rsidRPr="00F66B42" w:rsidRDefault="00F66B42" w:rsidP="00F66B42"/>
    <w:p w:rsidR="00E347D0" w:rsidRDefault="00E347D0" w:rsidP="00E347D0">
      <w:pPr>
        <w:rPr>
          <w:sz w:val="28"/>
          <w:szCs w:val="28"/>
        </w:rPr>
      </w:pPr>
    </w:p>
    <w:p w:rsidR="000104DD" w:rsidRDefault="000104DD" w:rsidP="00FF4E4C">
      <w:pPr>
        <w:ind w:firstLine="425"/>
        <w:jc w:val="center"/>
        <w:rPr>
          <w:sz w:val="28"/>
          <w:szCs w:val="28"/>
        </w:rPr>
      </w:pPr>
    </w:p>
    <w:p w:rsidR="000104DD" w:rsidRDefault="000104DD" w:rsidP="00FF4E4C">
      <w:pPr>
        <w:ind w:firstLine="425"/>
        <w:jc w:val="center"/>
        <w:rPr>
          <w:sz w:val="28"/>
          <w:szCs w:val="28"/>
        </w:rPr>
      </w:pPr>
    </w:p>
    <w:p w:rsidR="00F66B42" w:rsidRPr="0020190B" w:rsidRDefault="00F66B42" w:rsidP="00FF4E4C">
      <w:pPr>
        <w:ind w:firstLine="425"/>
        <w:jc w:val="center"/>
        <w:rPr>
          <w:sz w:val="28"/>
          <w:szCs w:val="28"/>
        </w:rPr>
      </w:pPr>
      <w:r w:rsidRPr="0020190B">
        <w:rPr>
          <w:sz w:val="28"/>
          <w:szCs w:val="28"/>
        </w:rPr>
        <w:t>совместно</w:t>
      </w:r>
    </w:p>
    <w:p w:rsidR="005F78E9" w:rsidRDefault="00F66B42" w:rsidP="00F66B42">
      <w:pPr>
        <w:ind w:firstLine="425"/>
        <w:jc w:val="center"/>
      </w:pPr>
      <w:r>
        <w:t xml:space="preserve">С </w:t>
      </w:r>
      <w:r w:rsidR="00B15D59">
        <w:t>МИНИСТЕРСТВО</w:t>
      </w:r>
      <w:r>
        <w:t>М</w:t>
      </w:r>
      <w:r w:rsidR="00B15D59">
        <w:t xml:space="preserve"> ОБРАЗОВАНИЯ И НАУКИ</w:t>
      </w:r>
      <w:r w:rsidR="00721769">
        <w:t xml:space="preserve"> </w:t>
      </w:r>
      <w:r w:rsidR="000C27D2">
        <w:t>ЧЕЛЯБИНСКОЙ ОБЛАСТИ</w:t>
      </w:r>
    </w:p>
    <w:p w:rsidR="00F66B42" w:rsidRPr="00F66B42" w:rsidRDefault="00F66B42" w:rsidP="00F66B42">
      <w:pPr>
        <w:ind w:firstLine="425"/>
        <w:jc w:val="center"/>
        <w:rPr>
          <w:sz w:val="32"/>
          <w:szCs w:val="32"/>
        </w:rPr>
      </w:pPr>
      <w:r>
        <w:rPr>
          <w:sz w:val="32"/>
          <w:szCs w:val="32"/>
        </w:rPr>
        <w:t xml:space="preserve">и </w:t>
      </w:r>
      <w:r w:rsidRPr="00F66B42">
        <w:rPr>
          <w:sz w:val="32"/>
          <w:szCs w:val="32"/>
        </w:rPr>
        <w:t>с участием зарубежных специалистов</w:t>
      </w:r>
    </w:p>
    <w:p w:rsidR="00F66B42" w:rsidRDefault="00DA0C11" w:rsidP="00F66B42">
      <w:pPr>
        <w:ind w:firstLine="425"/>
        <w:jc w:val="center"/>
        <w:rPr>
          <w:sz w:val="28"/>
          <w:szCs w:val="28"/>
        </w:rPr>
      </w:pPr>
      <w:r>
        <w:rPr>
          <w:sz w:val="28"/>
          <w:szCs w:val="28"/>
        </w:rPr>
        <w:t>в рамках социально</w:t>
      </w:r>
      <w:r w:rsidR="000104DD">
        <w:rPr>
          <w:sz w:val="28"/>
          <w:szCs w:val="28"/>
        </w:rPr>
        <w:t xml:space="preserve"> </w:t>
      </w:r>
      <w:r w:rsidR="00F66B42">
        <w:rPr>
          <w:sz w:val="28"/>
          <w:szCs w:val="28"/>
        </w:rPr>
        <w:t>значимого проекта</w:t>
      </w:r>
    </w:p>
    <w:p w:rsidR="00F66B42" w:rsidRDefault="00F66B42" w:rsidP="00F66B42">
      <w:pPr>
        <w:ind w:firstLine="425"/>
        <w:jc w:val="center"/>
        <w:rPr>
          <w:sz w:val="28"/>
          <w:szCs w:val="28"/>
        </w:rPr>
      </w:pPr>
      <w:r>
        <w:rPr>
          <w:sz w:val="28"/>
          <w:szCs w:val="28"/>
        </w:rPr>
        <w:t>«Русский язык, горжусь тобой»</w:t>
      </w:r>
    </w:p>
    <w:p w:rsidR="00F66B42" w:rsidRDefault="00F66B42" w:rsidP="00F66B42">
      <w:pPr>
        <w:ind w:firstLine="425"/>
        <w:jc w:val="center"/>
      </w:pPr>
      <w:r w:rsidRPr="00F66B42">
        <w:t>и в связи с распоряжением Президента РФ № 79-РП от 01.04.2015 г.</w:t>
      </w:r>
    </w:p>
    <w:p w:rsidR="00F66B42" w:rsidRDefault="00F66B42" w:rsidP="00F66B42">
      <w:pPr>
        <w:ind w:firstLine="425"/>
        <w:jc w:val="center"/>
      </w:pPr>
    </w:p>
    <w:p w:rsidR="00721769" w:rsidRDefault="00F66B42" w:rsidP="00FF4E4C">
      <w:pPr>
        <w:ind w:firstLine="425"/>
        <w:jc w:val="center"/>
      </w:pPr>
      <w:r>
        <w:t>ПРОВОДЯТ</w:t>
      </w:r>
    </w:p>
    <w:p w:rsidR="005F78E9" w:rsidRDefault="005F78E9" w:rsidP="00FF4E4C">
      <w:pPr>
        <w:ind w:firstLine="425"/>
        <w:jc w:val="center"/>
      </w:pPr>
    </w:p>
    <w:p w:rsidR="00907FB3" w:rsidRDefault="00CE457C" w:rsidP="00F305B1">
      <w:pPr>
        <w:ind w:firstLine="425"/>
        <w:jc w:val="center"/>
        <w:rPr>
          <w:b/>
          <w:i/>
          <w:sz w:val="28"/>
          <w:szCs w:val="28"/>
        </w:rPr>
      </w:pPr>
      <w:r w:rsidRPr="00B85B6F">
        <w:rPr>
          <w:b/>
          <w:i/>
          <w:sz w:val="28"/>
          <w:szCs w:val="28"/>
        </w:rPr>
        <w:t>12 декабря</w:t>
      </w:r>
      <w:r w:rsidR="001334C1" w:rsidRPr="00B85B6F">
        <w:rPr>
          <w:b/>
          <w:i/>
          <w:sz w:val="28"/>
          <w:szCs w:val="28"/>
        </w:rPr>
        <w:t xml:space="preserve"> </w:t>
      </w:r>
      <w:r w:rsidR="00721769" w:rsidRPr="00B85B6F">
        <w:rPr>
          <w:b/>
          <w:i/>
          <w:sz w:val="28"/>
          <w:szCs w:val="28"/>
        </w:rPr>
        <w:t>201</w:t>
      </w:r>
      <w:r w:rsidR="001334C1" w:rsidRPr="00B85B6F">
        <w:rPr>
          <w:b/>
          <w:i/>
          <w:sz w:val="28"/>
          <w:szCs w:val="28"/>
        </w:rPr>
        <w:t>5</w:t>
      </w:r>
      <w:r w:rsidR="00907FB3">
        <w:rPr>
          <w:b/>
          <w:i/>
          <w:sz w:val="28"/>
          <w:szCs w:val="28"/>
        </w:rPr>
        <w:t xml:space="preserve"> года в </w:t>
      </w:r>
      <w:proofErr w:type="gramStart"/>
      <w:r w:rsidR="00907FB3">
        <w:rPr>
          <w:b/>
          <w:i/>
          <w:sz w:val="28"/>
          <w:szCs w:val="28"/>
        </w:rPr>
        <w:t>г</w:t>
      </w:r>
      <w:proofErr w:type="gramEnd"/>
      <w:r w:rsidR="00907FB3">
        <w:rPr>
          <w:b/>
          <w:i/>
          <w:sz w:val="28"/>
          <w:szCs w:val="28"/>
        </w:rPr>
        <w:t xml:space="preserve">. Челябинске, </w:t>
      </w:r>
      <w:r w:rsidR="00F66B42">
        <w:rPr>
          <w:b/>
          <w:i/>
          <w:sz w:val="28"/>
          <w:szCs w:val="28"/>
        </w:rPr>
        <w:t xml:space="preserve">в </w:t>
      </w:r>
      <w:r w:rsidR="00907FB3">
        <w:rPr>
          <w:b/>
          <w:i/>
          <w:sz w:val="28"/>
          <w:szCs w:val="28"/>
        </w:rPr>
        <w:t xml:space="preserve">УК «СИГМА» </w:t>
      </w:r>
    </w:p>
    <w:p w:rsidR="00721769" w:rsidRPr="00B85B6F" w:rsidRDefault="00907FB3" w:rsidP="00F305B1">
      <w:pPr>
        <w:ind w:firstLine="425"/>
        <w:jc w:val="center"/>
        <w:rPr>
          <w:b/>
          <w:i/>
          <w:sz w:val="28"/>
          <w:szCs w:val="28"/>
        </w:rPr>
      </w:pPr>
      <w:proofErr w:type="gramStart"/>
      <w:r>
        <w:rPr>
          <w:b/>
          <w:i/>
          <w:sz w:val="28"/>
          <w:szCs w:val="28"/>
        </w:rPr>
        <w:t>Южно-Уральского государственного университета (пр.</w:t>
      </w:r>
      <w:proofErr w:type="gramEnd"/>
      <w:r>
        <w:rPr>
          <w:b/>
          <w:i/>
          <w:sz w:val="28"/>
          <w:szCs w:val="28"/>
        </w:rPr>
        <w:t xml:space="preserve"> </w:t>
      </w:r>
      <w:proofErr w:type="gramStart"/>
      <w:r>
        <w:rPr>
          <w:b/>
          <w:i/>
          <w:sz w:val="28"/>
          <w:szCs w:val="28"/>
        </w:rPr>
        <w:t>Ленина, 78-</w:t>
      </w:r>
      <w:r w:rsidR="00657486">
        <w:rPr>
          <w:b/>
          <w:i/>
          <w:sz w:val="28"/>
          <w:szCs w:val="28"/>
        </w:rPr>
        <w:t>в</w:t>
      </w:r>
      <w:r>
        <w:rPr>
          <w:b/>
          <w:i/>
          <w:sz w:val="28"/>
          <w:szCs w:val="28"/>
        </w:rPr>
        <w:t xml:space="preserve">), с 14.00 до 17.00 </w:t>
      </w:r>
      <w:proofErr w:type="gramEnd"/>
    </w:p>
    <w:p w:rsidR="005F78E9" w:rsidRPr="00B82631" w:rsidRDefault="005F78E9" w:rsidP="00B85B6F">
      <w:pPr>
        <w:rPr>
          <w:b/>
          <w:i/>
          <w:sz w:val="16"/>
          <w:szCs w:val="16"/>
        </w:rPr>
      </w:pPr>
    </w:p>
    <w:p w:rsidR="00721769" w:rsidRDefault="00CE457C" w:rsidP="00FF4E4C">
      <w:pPr>
        <w:ind w:firstLine="425"/>
        <w:jc w:val="center"/>
        <w:rPr>
          <w:b/>
          <w:sz w:val="32"/>
          <w:szCs w:val="32"/>
        </w:rPr>
      </w:pPr>
      <w:r>
        <w:rPr>
          <w:b/>
          <w:sz w:val="32"/>
          <w:szCs w:val="32"/>
        </w:rPr>
        <w:t xml:space="preserve">Круглый стол </w:t>
      </w:r>
    </w:p>
    <w:p w:rsidR="00CE457C" w:rsidRDefault="00CE457C" w:rsidP="00FF4E4C">
      <w:pPr>
        <w:ind w:firstLine="425"/>
        <w:jc w:val="center"/>
        <w:rPr>
          <w:b/>
          <w:sz w:val="32"/>
          <w:szCs w:val="32"/>
        </w:rPr>
      </w:pPr>
      <w:r>
        <w:rPr>
          <w:b/>
          <w:sz w:val="32"/>
          <w:szCs w:val="32"/>
        </w:rPr>
        <w:t>«Русский язык на постсоветском пространстве»</w:t>
      </w:r>
    </w:p>
    <w:p w:rsidR="00CD17CD" w:rsidRPr="00B82631" w:rsidRDefault="00CD17CD" w:rsidP="00CD17CD">
      <w:pPr>
        <w:ind w:firstLine="425"/>
        <w:jc w:val="center"/>
        <w:rPr>
          <w:b/>
          <w:i/>
        </w:rPr>
      </w:pPr>
    </w:p>
    <w:p w:rsidR="00721769" w:rsidRDefault="00721769" w:rsidP="00FF4E4C">
      <w:pPr>
        <w:ind w:firstLine="425"/>
        <w:jc w:val="center"/>
        <w:rPr>
          <w:b/>
        </w:rPr>
      </w:pPr>
      <w:r>
        <w:rPr>
          <w:b/>
        </w:rPr>
        <w:t xml:space="preserve">ПРЕДПОЛАГАЕТСЯ ОБСУЖДЕНИЕ СЛЕДУЮЩИХ </w:t>
      </w:r>
      <w:r w:rsidR="008442C3">
        <w:rPr>
          <w:b/>
        </w:rPr>
        <w:t>ВОПРОСОВ</w:t>
      </w:r>
      <w:r>
        <w:rPr>
          <w:b/>
        </w:rPr>
        <w:t>:</w:t>
      </w:r>
    </w:p>
    <w:p w:rsidR="00721769" w:rsidRPr="00B82631" w:rsidRDefault="00721769" w:rsidP="00FF4E4C">
      <w:pPr>
        <w:ind w:firstLine="425"/>
        <w:jc w:val="both"/>
        <w:rPr>
          <w:sz w:val="16"/>
          <w:szCs w:val="16"/>
        </w:rPr>
      </w:pPr>
    </w:p>
    <w:p w:rsidR="00B263E6" w:rsidRDefault="00B263E6" w:rsidP="00B263E6">
      <w:pPr>
        <w:numPr>
          <w:ilvl w:val="0"/>
          <w:numId w:val="16"/>
        </w:numPr>
        <w:jc w:val="both"/>
        <w:rPr>
          <w:sz w:val="28"/>
          <w:szCs w:val="28"/>
        </w:rPr>
      </w:pPr>
      <w:r>
        <w:rPr>
          <w:sz w:val="28"/>
          <w:szCs w:val="28"/>
        </w:rPr>
        <w:t>Миссия русской словесности на постсоветском пространстве;</w:t>
      </w:r>
    </w:p>
    <w:p w:rsidR="00A80480" w:rsidRDefault="00B263E6" w:rsidP="007B5105">
      <w:pPr>
        <w:numPr>
          <w:ilvl w:val="0"/>
          <w:numId w:val="16"/>
        </w:numPr>
        <w:jc w:val="both"/>
        <w:rPr>
          <w:sz w:val="28"/>
          <w:szCs w:val="28"/>
        </w:rPr>
      </w:pPr>
      <w:r w:rsidRPr="007B5105">
        <w:rPr>
          <w:sz w:val="28"/>
          <w:szCs w:val="28"/>
        </w:rPr>
        <w:t xml:space="preserve">Проблемы обучения русскому языку </w:t>
      </w:r>
      <w:r w:rsidR="008442C3">
        <w:rPr>
          <w:sz w:val="28"/>
          <w:szCs w:val="28"/>
        </w:rPr>
        <w:t>за рубежом</w:t>
      </w:r>
      <w:r w:rsidRPr="007B5105">
        <w:rPr>
          <w:sz w:val="28"/>
          <w:szCs w:val="28"/>
        </w:rPr>
        <w:t>;</w:t>
      </w:r>
    </w:p>
    <w:p w:rsidR="007B5105" w:rsidRDefault="007B5105" w:rsidP="007B5105">
      <w:pPr>
        <w:numPr>
          <w:ilvl w:val="0"/>
          <w:numId w:val="16"/>
        </w:numPr>
        <w:jc w:val="both"/>
        <w:rPr>
          <w:sz w:val="28"/>
          <w:szCs w:val="28"/>
        </w:rPr>
      </w:pPr>
      <w:r>
        <w:rPr>
          <w:sz w:val="28"/>
          <w:szCs w:val="28"/>
        </w:rPr>
        <w:t xml:space="preserve">Проблемы восприятия русской словесности в </w:t>
      </w:r>
      <w:proofErr w:type="spellStart"/>
      <w:r>
        <w:rPr>
          <w:sz w:val="28"/>
          <w:szCs w:val="28"/>
        </w:rPr>
        <w:t>инокультурном</w:t>
      </w:r>
      <w:proofErr w:type="spellEnd"/>
      <w:r>
        <w:rPr>
          <w:sz w:val="28"/>
          <w:szCs w:val="28"/>
        </w:rPr>
        <w:t xml:space="preserve"> пространстве;</w:t>
      </w:r>
    </w:p>
    <w:p w:rsidR="00671D5B" w:rsidRDefault="00671D5B" w:rsidP="007B5105">
      <w:pPr>
        <w:numPr>
          <w:ilvl w:val="0"/>
          <w:numId w:val="16"/>
        </w:numPr>
        <w:jc w:val="both"/>
        <w:rPr>
          <w:sz w:val="28"/>
          <w:szCs w:val="28"/>
        </w:rPr>
      </w:pPr>
      <w:r>
        <w:rPr>
          <w:sz w:val="28"/>
          <w:szCs w:val="28"/>
        </w:rPr>
        <w:t>Образовательный, воспитательный, социальный аспекты функционирования русского языка на постсоветском пространстве;</w:t>
      </w:r>
    </w:p>
    <w:p w:rsidR="00671D5B" w:rsidRDefault="00671D5B" w:rsidP="007B5105">
      <w:pPr>
        <w:numPr>
          <w:ilvl w:val="0"/>
          <w:numId w:val="16"/>
        </w:numPr>
        <w:jc w:val="both"/>
        <w:rPr>
          <w:sz w:val="28"/>
          <w:szCs w:val="28"/>
        </w:rPr>
      </w:pPr>
      <w:r>
        <w:rPr>
          <w:sz w:val="28"/>
          <w:szCs w:val="28"/>
        </w:rPr>
        <w:t>Государственная политика в области русского языка (опыт ближнего зарубежья);</w:t>
      </w:r>
    </w:p>
    <w:p w:rsidR="00B263E6" w:rsidRDefault="00B263E6" w:rsidP="00B263E6">
      <w:pPr>
        <w:numPr>
          <w:ilvl w:val="0"/>
          <w:numId w:val="16"/>
        </w:numPr>
        <w:jc w:val="both"/>
        <w:rPr>
          <w:sz w:val="28"/>
          <w:szCs w:val="28"/>
        </w:rPr>
      </w:pPr>
      <w:r>
        <w:rPr>
          <w:sz w:val="28"/>
          <w:szCs w:val="28"/>
        </w:rPr>
        <w:t>Русский язык за рубежом: функционально-мотивационные аспекты;</w:t>
      </w:r>
    </w:p>
    <w:p w:rsidR="00B263E6" w:rsidRDefault="00B263E6" w:rsidP="00B263E6">
      <w:pPr>
        <w:numPr>
          <w:ilvl w:val="0"/>
          <w:numId w:val="16"/>
        </w:numPr>
        <w:jc w:val="both"/>
        <w:rPr>
          <w:sz w:val="28"/>
          <w:szCs w:val="28"/>
        </w:rPr>
      </w:pPr>
      <w:r>
        <w:rPr>
          <w:sz w:val="28"/>
          <w:szCs w:val="28"/>
        </w:rPr>
        <w:t>Проблемы методического обеспечения курсов русского как иностранного (неродного) языка;</w:t>
      </w:r>
    </w:p>
    <w:p w:rsidR="00671D5B" w:rsidRDefault="00671D5B" w:rsidP="00B263E6">
      <w:pPr>
        <w:numPr>
          <w:ilvl w:val="0"/>
          <w:numId w:val="16"/>
        </w:numPr>
        <w:jc w:val="both"/>
        <w:rPr>
          <w:sz w:val="28"/>
          <w:szCs w:val="28"/>
        </w:rPr>
      </w:pPr>
      <w:r w:rsidRPr="00B263E6">
        <w:rPr>
          <w:sz w:val="28"/>
          <w:szCs w:val="28"/>
        </w:rPr>
        <w:t>Проблемы перевода</w:t>
      </w:r>
      <w:r w:rsidR="00B263E6" w:rsidRPr="00B263E6">
        <w:rPr>
          <w:sz w:val="28"/>
          <w:szCs w:val="28"/>
        </w:rPr>
        <w:t>.</w:t>
      </w:r>
    </w:p>
    <w:p w:rsidR="00721769" w:rsidRDefault="00721769" w:rsidP="008175BD">
      <w:pPr>
        <w:ind w:firstLine="425"/>
        <w:jc w:val="center"/>
        <w:rPr>
          <w:b/>
        </w:rPr>
      </w:pPr>
      <w:r>
        <w:rPr>
          <w:b/>
        </w:rPr>
        <w:lastRenderedPageBreak/>
        <w:t>ПОРЯДОК ПРЕД</w:t>
      </w:r>
      <w:r w:rsidR="00577726">
        <w:rPr>
          <w:b/>
        </w:rPr>
        <w:t>О</w:t>
      </w:r>
      <w:r>
        <w:rPr>
          <w:b/>
        </w:rPr>
        <w:t>СТАВЛЕНИЯ МАТ</w:t>
      </w:r>
      <w:r w:rsidR="008175BD">
        <w:rPr>
          <w:b/>
        </w:rPr>
        <w:t xml:space="preserve">ЕРИАЛОВ И УЧАСТИЯ </w:t>
      </w:r>
      <w:r w:rsidR="00E83F17">
        <w:rPr>
          <w:b/>
        </w:rPr>
        <w:br/>
      </w:r>
      <w:r w:rsidR="008175BD">
        <w:rPr>
          <w:b/>
        </w:rPr>
        <w:t xml:space="preserve">В </w:t>
      </w:r>
      <w:r w:rsidR="00E83F17">
        <w:rPr>
          <w:b/>
        </w:rPr>
        <w:t>КРУГЛОМ СТОЛЕ</w:t>
      </w:r>
    </w:p>
    <w:p w:rsidR="008175BD" w:rsidRDefault="008175BD" w:rsidP="008175BD">
      <w:pPr>
        <w:ind w:firstLine="425"/>
        <w:jc w:val="center"/>
        <w:rPr>
          <w:b/>
        </w:rPr>
      </w:pPr>
    </w:p>
    <w:p w:rsidR="000F3154" w:rsidRDefault="00721769" w:rsidP="00AA41B6">
      <w:pPr>
        <w:ind w:firstLine="425"/>
        <w:jc w:val="both"/>
      </w:pPr>
      <w:r>
        <w:t xml:space="preserve">Для участия в работе </w:t>
      </w:r>
      <w:r w:rsidR="00E83F17">
        <w:t>Круглого стола</w:t>
      </w:r>
      <w:r>
        <w:t xml:space="preserve"> необходимо </w:t>
      </w:r>
      <w:r w:rsidR="00047D88">
        <w:rPr>
          <w:b/>
          <w:sz w:val="32"/>
          <w:szCs w:val="32"/>
        </w:rPr>
        <w:t xml:space="preserve">до </w:t>
      </w:r>
      <w:r w:rsidR="004E5D06">
        <w:rPr>
          <w:b/>
          <w:sz w:val="32"/>
          <w:szCs w:val="32"/>
        </w:rPr>
        <w:t>12</w:t>
      </w:r>
      <w:r w:rsidR="00A80480">
        <w:rPr>
          <w:b/>
          <w:sz w:val="32"/>
          <w:szCs w:val="32"/>
        </w:rPr>
        <w:t xml:space="preserve"> </w:t>
      </w:r>
      <w:r w:rsidR="004E5D06">
        <w:rPr>
          <w:b/>
          <w:sz w:val="32"/>
          <w:szCs w:val="32"/>
        </w:rPr>
        <w:t>ноября</w:t>
      </w:r>
      <w:r w:rsidR="00A80480">
        <w:rPr>
          <w:b/>
          <w:sz w:val="32"/>
          <w:szCs w:val="32"/>
        </w:rPr>
        <w:t xml:space="preserve"> 2015</w:t>
      </w:r>
      <w:r>
        <w:rPr>
          <w:b/>
          <w:sz w:val="32"/>
          <w:szCs w:val="32"/>
        </w:rPr>
        <w:t xml:space="preserve"> г.</w:t>
      </w:r>
      <w:r>
        <w:t xml:space="preserve"> прислать в оргкомитет заявку-анкету (по прилагаемой форме) по </w:t>
      </w:r>
      <w:proofErr w:type="spellStart"/>
      <w:r w:rsidR="00466FF5">
        <w:t>эл</w:t>
      </w:r>
      <w:proofErr w:type="spellEnd"/>
      <w:r w:rsidR="00466FF5">
        <w:t>.</w:t>
      </w:r>
      <w:r w:rsidR="00577726">
        <w:t xml:space="preserve"> </w:t>
      </w:r>
      <w:r w:rsidR="00466FF5">
        <w:t>адресу</w:t>
      </w:r>
      <w:r w:rsidR="00466FF5" w:rsidRPr="00EF0937">
        <w:t>:</w:t>
      </w:r>
      <w:r w:rsidR="00A0704A" w:rsidRPr="00EF0937">
        <w:t xml:space="preserve"> </w:t>
      </w:r>
      <w:hyperlink r:id="rId13" w:history="1">
        <w:r w:rsidR="00F15A4C" w:rsidRPr="0048541F">
          <w:rPr>
            <w:rStyle w:val="a3"/>
            <w:color w:val="auto"/>
            <w:u w:val="none"/>
            <w:lang w:val="it-IT"/>
          </w:rPr>
          <w:t>tatyana_semyan@mail.ru</w:t>
        </w:r>
      </w:hyperlink>
      <w:r w:rsidR="004E5D06">
        <w:rPr>
          <w:lang w:val="it-IT"/>
        </w:rPr>
        <w:t xml:space="preserve">, указав в теме письма </w:t>
      </w:r>
      <w:r w:rsidR="00F15A4C">
        <w:t>«</w:t>
      </w:r>
      <w:r w:rsidR="004E5D06">
        <w:t>Круглый стол»</w:t>
      </w:r>
      <w:r w:rsidR="006F4D92" w:rsidRPr="00A0704A">
        <w:t>.</w:t>
      </w:r>
      <w:r w:rsidR="006F4D92">
        <w:t xml:space="preserve"> </w:t>
      </w:r>
    </w:p>
    <w:p w:rsidR="008836D6" w:rsidRPr="007F115B" w:rsidRDefault="001A518C" w:rsidP="00AA41B6">
      <w:pPr>
        <w:ind w:firstLine="425"/>
        <w:jc w:val="both"/>
        <w:rPr>
          <w:sz w:val="28"/>
          <w:szCs w:val="28"/>
        </w:rPr>
      </w:pPr>
      <w:r>
        <w:t>Возможно</w:t>
      </w:r>
      <w:r w:rsidR="008836D6">
        <w:t xml:space="preserve"> участие в </w:t>
      </w:r>
      <w:r w:rsidR="007F115B">
        <w:t>формате видеоконференции (</w:t>
      </w:r>
      <w:proofErr w:type="spellStart"/>
      <w:r w:rsidR="008C4E2B">
        <w:t>он</w:t>
      </w:r>
      <w:r w:rsidR="007F115B">
        <w:t>лайн</w:t>
      </w:r>
      <w:r w:rsidR="0048541F">
        <w:t>-</w:t>
      </w:r>
      <w:r w:rsidR="008C4E2B">
        <w:t>включения</w:t>
      </w:r>
      <w:proofErr w:type="spellEnd"/>
      <w:r w:rsidR="008C4E2B">
        <w:t xml:space="preserve"> либо видео</w:t>
      </w:r>
      <w:r w:rsidR="007F115B">
        <w:t xml:space="preserve">записи). </w:t>
      </w:r>
      <w:proofErr w:type="spellStart"/>
      <w:r w:rsidR="007F115B">
        <w:t>Видеовыступления</w:t>
      </w:r>
      <w:proofErr w:type="spellEnd"/>
      <w:r w:rsidR="007F115B">
        <w:t>, записанные заранее (5 – 7 минут),</w:t>
      </w:r>
      <w:r w:rsidR="00176DC3">
        <w:t xml:space="preserve"> принимаются </w:t>
      </w:r>
      <w:r w:rsidR="00176DC3">
        <w:rPr>
          <w:b/>
          <w:sz w:val="32"/>
          <w:szCs w:val="32"/>
        </w:rPr>
        <w:t xml:space="preserve">до </w:t>
      </w:r>
      <w:r w:rsidR="007F115B">
        <w:rPr>
          <w:b/>
          <w:sz w:val="32"/>
          <w:szCs w:val="32"/>
        </w:rPr>
        <w:t>3</w:t>
      </w:r>
      <w:r w:rsidR="00176DC3">
        <w:rPr>
          <w:b/>
          <w:sz w:val="32"/>
          <w:szCs w:val="32"/>
        </w:rPr>
        <w:t xml:space="preserve">0 </w:t>
      </w:r>
      <w:r w:rsidR="007F115B">
        <w:rPr>
          <w:b/>
          <w:sz w:val="32"/>
          <w:szCs w:val="32"/>
        </w:rPr>
        <w:t>ноября</w:t>
      </w:r>
      <w:r w:rsidR="00176DC3">
        <w:rPr>
          <w:b/>
          <w:sz w:val="32"/>
          <w:szCs w:val="32"/>
        </w:rPr>
        <w:t xml:space="preserve"> 2015 г.</w:t>
      </w:r>
      <w:r w:rsidR="007F115B">
        <w:rPr>
          <w:b/>
          <w:sz w:val="32"/>
          <w:szCs w:val="32"/>
        </w:rPr>
        <w:t xml:space="preserve"> </w:t>
      </w:r>
      <w:r w:rsidR="007F115B" w:rsidRPr="007F115B">
        <w:t>Очным участникам</w:t>
      </w:r>
      <w:r w:rsidR="007F115B">
        <w:t xml:space="preserve"> </w:t>
      </w:r>
      <w:r w:rsidR="007F115B" w:rsidRPr="007F115B">
        <w:rPr>
          <w:b/>
          <w:sz w:val="28"/>
          <w:szCs w:val="28"/>
        </w:rPr>
        <w:t>до 30 ноября</w:t>
      </w:r>
      <w:r w:rsidR="007F115B">
        <w:t xml:space="preserve"> необходимо предоставить аннотацию </w:t>
      </w:r>
      <w:r w:rsidR="002318DF">
        <w:t>выступления до 1500 знаков (заполняется в заявке).</w:t>
      </w:r>
    </w:p>
    <w:p w:rsidR="007F115B" w:rsidRPr="007F115B" w:rsidRDefault="007F115B" w:rsidP="00AA41B6">
      <w:pPr>
        <w:ind w:firstLine="425"/>
        <w:jc w:val="both"/>
      </w:pPr>
    </w:p>
    <w:p w:rsidR="007702CC" w:rsidRPr="007702CC" w:rsidRDefault="007702CC" w:rsidP="00FF4E4C">
      <w:pPr>
        <w:ind w:firstLine="425"/>
        <w:jc w:val="both"/>
        <w:rPr>
          <w:b/>
          <w:i/>
          <w:sz w:val="28"/>
          <w:szCs w:val="28"/>
        </w:rPr>
      </w:pPr>
      <w:r w:rsidRPr="007702CC">
        <w:rPr>
          <w:b/>
          <w:i/>
          <w:sz w:val="28"/>
          <w:szCs w:val="28"/>
        </w:rPr>
        <w:t>В рамках Круглого стола состоится церемония награждения победителей конкурса эссе, посвященного русскому языку.</w:t>
      </w:r>
    </w:p>
    <w:p w:rsidR="007702CC" w:rsidRPr="007702CC" w:rsidRDefault="007702CC" w:rsidP="00FF4E4C">
      <w:pPr>
        <w:ind w:firstLine="425"/>
        <w:jc w:val="both"/>
        <w:rPr>
          <w:b/>
          <w:i/>
          <w:sz w:val="28"/>
          <w:szCs w:val="28"/>
        </w:rPr>
      </w:pPr>
    </w:p>
    <w:p w:rsidR="00174945" w:rsidRPr="007702CC" w:rsidRDefault="002318DF" w:rsidP="00FF4E4C">
      <w:pPr>
        <w:ind w:firstLine="425"/>
        <w:jc w:val="both"/>
        <w:rPr>
          <w:b/>
          <w:i/>
          <w:sz w:val="28"/>
          <w:szCs w:val="28"/>
        </w:rPr>
      </w:pPr>
      <w:r w:rsidRPr="007702CC">
        <w:rPr>
          <w:b/>
          <w:i/>
          <w:sz w:val="28"/>
          <w:szCs w:val="28"/>
        </w:rPr>
        <w:t xml:space="preserve">По итогам </w:t>
      </w:r>
      <w:r w:rsidR="00E83F17" w:rsidRPr="007702CC">
        <w:rPr>
          <w:b/>
          <w:i/>
          <w:sz w:val="28"/>
          <w:szCs w:val="28"/>
        </w:rPr>
        <w:t>работы Круглого стола</w:t>
      </w:r>
      <w:r w:rsidRPr="007702CC">
        <w:rPr>
          <w:b/>
          <w:i/>
          <w:sz w:val="28"/>
          <w:szCs w:val="28"/>
        </w:rPr>
        <w:t xml:space="preserve"> участникам будут выданы именные сертификаты.</w:t>
      </w:r>
    </w:p>
    <w:p w:rsidR="000572D9" w:rsidRPr="000572D9" w:rsidRDefault="000572D9" w:rsidP="00FF4E4C">
      <w:pPr>
        <w:ind w:firstLine="425"/>
        <w:jc w:val="both"/>
        <w:rPr>
          <w:sz w:val="28"/>
          <w:szCs w:val="28"/>
        </w:rPr>
      </w:pPr>
    </w:p>
    <w:p w:rsidR="000572D9" w:rsidRPr="000572D9" w:rsidRDefault="000572D9" w:rsidP="00FF4E4C">
      <w:pPr>
        <w:ind w:firstLine="425"/>
        <w:jc w:val="both"/>
        <w:rPr>
          <w:sz w:val="28"/>
          <w:szCs w:val="28"/>
        </w:rPr>
      </w:pPr>
      <w:r w:rsidRPr="000572D9">
        <w:rPr>
          <w:sz w:val="28"/>
          <w:szCs w:val="28"/>
        </w:rPr>
        <w:t>Оплата расходов участников Круглого стола – за счет командирующей стороны.</w:t>
      </w:r>
      <w:r w:rsidR="00CB60C9">
        <w:rPr>
          <w:sz w:val="28"/>
          <w:szCs w:val="28"/>
        </w:rPr>
        <w:t xml:space="preserve"> Бронирование гостиниц – самостоятельное.</w:t>
      </w:r>
    </w:p>
    <w:p w:rsidR="002318DF" w:rsidRPr="000572D9" w:rsidRDefault="002318DF" w:rsidP="000572D9">
      <w:pPr>
        <w:jc w:val="both"/>
        <w:rPr>
          <w:b/>
          <w:sz w:val="28"/>
          <w:szCs w:val="28"/>
        </w:rPr>
      </w:pPr>
    </w:p>
    <w:p w:rsidR="008C4E2B" w:rsidRPr="005405F5" w:rsidRDefault="008C4E2B" w:rsidP="008C4E2B">
      <w:pPr>
        <w:ind w:right="175" w:firstLine="720"/>
        <w:jc w:val="both"/>
        <w:rPr>
          <w:szCs w:val="28"/>
        </w:rPr>
      </w:pPr>
      <w:r w:rsidRPr="008F6DA6">
        <w:rPr>
          <w:b/>
          <w:szCs w:val="28"/>
        </w:rPr>
        <w:t>Телефон для справок:</w:t>
      </w:r>
      <w:r w:rsidRPr="005405F5">
        <w:rPr>
          <w:szCs w:val="28"/>
        </w:rPr>
        <w:t xml:space="preserve"> (8-351) 267-99-05 </w:t>
      </w:r>
      <w:r>
        <w:rPr>
          <w:szCs w:val="28"/>
        </w:rPr>
        <w:t>—</w:t>
      </w:r>
      <w:r w:rsidRPr="005405F5">
        <w:rPr>
          <w:szCs w:val="28"/>
        </w:rPr>
        <w:t xml:space="preserve"> кафедра русского языка и литературы. </w:t>
      </w:r>
    </w:p>
    <w:p w:rsidR="008C4E2B" w:rsidRDefault="000572D9" w:rsidP="008C4E2B">
      <w:pPr>
        <w:ind w:right="175" w:firstLine="720"/>
        <w:jc w:val="both"/>
        <w:rPr>
          <w:szCs w:val="28"/>
        </w:rPr>
      </w:pPr>
      <w:r>
        <w:rPr>
          <w:b/>
          <w:szCs w:val="28"/>
        </w:rPr>
        <w:t>Оргкомитет</w:t>
      </w:r>
      <w:r w:rsidR="008C4E2B" w:rsidRPr="008F6DA6">
        <w:rPr>
          <w:b/>
          <w:szCs w:val="28"/>
        </w:rPr>
        <w:t xml:space="preserve"> </w:t>
      </w:r>
      <w:r>
        <w:rPr>
          <w:b/>
          <w:szCs w:val="28"/>
        </w:rPr>
        <w:t>Круглого стола</w:t>
      </w:r>
      <w:r w:rsidR="008C4E2B" w:rsidRPr="008F6DA6">
        <w:rPr>
          <w:b/>
          <w:szCs w:val="28"/>
        </w:rPr>
        <w:t>:</w:t>
      </w:r>
      <w:r w:rsidR="008C4E2B" w:rsidRPr="005405F5">
        <w:rPr>
          <w:szCs w:val="28"/>
        </w:rPr>
        <w:t xml:space="preserve"> </w:t>
      </w:r>
      <w:r>
        <w:rPr>
          <w:szCs w:val="28"/>
        </w:rPr>
        <w:t xml:space="preserve">Пономарева Елена Владимировна, </w:t>
      </w:r>
      <w:proofErr w:type="spellStart"/>
      <w:r>
        <w:rPr>
          <w:szCs w:val="28"/>
        </w:rPr>
        <w:t>Семьян</w:t>
      </w:r>
      <w:proofErr w:type="spellEnd"/>
      <w:r>
        <w:rPr>
          <w:szCs w:val="28"/>
        </w:rPr>
        <w:t xml:space="preserve"> Татьяна Федоровна, </w:t>
      </w:r>
      <w:proofErr w:type="spellStart"/>
      <w:r>
        <w:rPr>
          <w:szCs w:val="28"/>
        </w:rPr>
        <w:t>Тезина</w:t>
      </w:r>
      <w:proofErr w:type="spellEnd"/>
      <w:r>
        <w:rPr>
          <w:szCs w:val="28"/>
        </w:rPr>
        <w:t xml:space="preserve"> Алена Владимировна, </w:t>
      </w:r>
      <w:proofErr w:type="spellStart"/>
      <w:r>
        <w:rPr>
          <w:szCs w:val="28"/>
        </w:rPr>
        <w:t>Выборнова</w:t>
      </w:r>
      <w:proofErr w:type="spellEnd"/>
      <w:r>
        <w:rPr>
          <w:szCs w:val="28"/>
        </w:rPr>
        <w:t xml:space="preserve"> Лариса Викторовна</w:t>
      </w:r>
      <w:r w:rsidR="00657486">
        <w:rPr>
          <w:szCs w:val="28"/>
        </w:rPr>
        <w:t xml:space="preserve">, Березовская </w:t>
      </w:r>
      <w:proofErr w:type="spellStart"/>
      <w:r w:rsidR="00657486">
        <w:rPr>
          <w:szCs w:val="28"/>
        </w:rPr>
        <w:t>Ядвига</w:t>
      </w:r>
      <w:proofErr w:type="spellEnd"/>
      <w:r w:rsidR="00657486">
        <w:rPr>
          <w:szCs w:val="28"/>
        </w:rPr>
        <w:t xml:space="preserve"> Леонидовна</w:t>
      </w:r>
      <w:r>
        <w:rPr>
          <w:szCs w:val="28"/>
        </w:rPr>
        <w:t>.</w:t>
      </w:r>
    </w:p>
    <w:p w:rsidR="000572D9" w:rsidRDefault="000572D9" w:rsidP="008C4E2B">
      <w:pPr>
        <w:ind w:right="175" w:firstLine="720"/>
        <w:jc w:val="both"/>
        <w:rPr>
          <w:szCs w:val="28"/>
        </w:rPr>
      </w:pPr>
    </w:p>
    <w:p w:rsidR="008C4E2B" w:rsidRDefault="008C4E2B" w:rsidP="008C4E2B">
      <w:pPr>
        <w:ind w:right="175" w:firstLine="720"/>
        <w:jc w:val="both"/>
        <w:rPr>
          <w:szCs w:val="28"/>
        </w:rPr>
      </w:pPr>
      <w:r>
        <w:t xml:space="preserve">Дополнительная информация </w:t>
      </w:r>
      <w:r w:rsidR="00907FB3">
        <w:t xml:space="preserve">(в частности указание технических параметров </w:t>
      </w:r>
      <w:proofErr w:type="spellStart"/>
      <w:r w:rsidR="00907FB3">
        <w:t>видеотрансляции</w:t>
      </w:r>
      <w:proofErr w:type="spellEnd"/>
      <w:r w:rsidR="00907FB3">
        <w:t xml:space="preserve">) </w:t>
      </w:r>
      <w:r>
        <w:t xml:space="preserve">будет размещена на официальном сайте кафедры русского языка и литературы </w:t>
      </w:r>
      <w:proofErr w:type="spellStart"/>
      <w:r>
        <w:t>ЮУрГУ</w:t>
      </w:r>
      <w:proofErr w:type="spellEnd"/>
      <w:r>
        <w:t xml:space="preserve">: </w:t>
      </w:r>
      <w:hyperlink r:id="rId14" w:history="1">
        <w:proofErr w:type="spellStart"/>
        <w:r>
          <w:rPr>
            <w:rStyle w:val="a3"/>
            <w:lang w:val="en-US"/>
          </w:rPr>
          <w:t>ruslang</w:t>
        </w:r>
        <w:proofErr w:type="spellEnd"/>
        <w:r>
          <w:rPr>
            <w:rStyle w:val="a3"/>
          </w:rPr>
          <w:t>.</w:t>
        </w:r>
        <w:proofErr w:type="spellStart"/>
        <w:r>
          <w:rPr>
            <w:rStyle w:val="a3"/>
            <w:lang w:val="en-US"/>
          </w:rPr>
          <w:t>susu</w:t>
        </w:r>
        <w:proofErr w:type="spellEnd"/>
        <w:r>
          <w:rPr>
            <w:rStyle w:val="a3"/>
          </w:rPr>
          <w:t>.</w:t>
        </w:r>
        <w:r>
          <w:rPr>
            <w:rStyle w:val="a3"/>
            <w:lang w:val="en-US"/>
          </w:rPr>
          <w:t>ac</w:t>
        </w:r>
        <w:r>
          <w:rPr>
            <w:rStyle w:val="a3"/>
          </w:rPr>
          <w:t>.</w:t>
        </w:r>
        <w:proofErr w:type="spellStart"/>
        <w:r>
          <w:rPr>
            <w:rStyle w:val="a3"/>
            <w:lang w:val="en-US"/>
          </w:rPr>
          <w:t>ru</w:t>
        </w:r>
        <w:proofErr w:type="spellEnd"/>
      </w:hyperlink>
    </w:p>
    <w:p w:rsidR="008C4E2B" w:rsidRDefault="008C4E2B" w:rsidP="008C4E2B">
      <w:pPr>
        <w:ind w:firstLine="720"/>
        <w:jc w:val="both"/>
        <w:rPr>
          <w:b/>
        </w:rPr>
      </w:pPr>
    </w:p>
    <w:p w:rsidR="002318DF" w:rsidRDefault="002318DF" w:rsidP="002318DF">
      <w:pPr>
        <w:ind w:firstLine="720"/>
        <w:jc w:val="right"/>
        <w:rPr>
          <w:b/>
        </w:rPr>
      </w:pPr>
      <w:r>
        <w:rPr>
          <w:b/>
        </w:rPr>
        <w:br w:type="page"/>
      </w:r>
      <w:r>
        <w:rPr>
          <w:b/>
        </w:rPr>
        <w:lastRenderedPageBreak/>
        <w:t>Приложение 1</w:t>
      </w:r>
    </w:p>
    <w:p w:rsidR="00721769" w:rsidRDefault="00721769" w:rsidP="00894A2C">
      <w:pPr>
        <w:ind w:firstLine="720"/>
        <w:jc w:val="center"/>
        <w:rPr>
          <w:b/>
        </w:rPr>
      </w:pPr>
      <w:r>
        <w:rPr>
          <w:b/>
        </w:rPr>
        <w:t>ЗАЯВКА НА УЧАСТИЕ</w:t>
      </w:r>
    </w:p>
    <w:p w:rsidR="002318DF" w:rsidRDefault="002318DF" w:rsidP="00FF4E4C">
      <w:pPr>
        <w:spacing w:line="360" w:lineRule="auto"/>
        <w:ind w:firstLine="425"/>
        <w:jc w:val="center"/>
        <w:rPr>
          <w:b/>
        </w:rPr>
      </w:pPr>
      <w:r>
        <w:rPr>
          <w:b/>
        </w:rPr>
        <w:t xml:space="preserve">в Круглом столе </w:t>
      </w:r>
    </w:p>
    <w:p w:rsidR="00721769" w:rsidRDefault="002318DF" w:rsidP="00FF4E4C">
      <w:pPr>
        <w:spacing w:line="360" w:lineRule="auto"/>
        <w:ind w:firstLine="425"/>
        <w:jc w:val="center"/>
        <w:rPr>
          <w:b/>
        </w:rPr>
      </w:pPr>
      <w:r>
        <w:rPr>
          <w:b/>
        </w:rPr>
        <w:t>«РУССКИЙ ЯЗЫК НА ПОСТСОВЕТСКОМ ПРОСТРАНСТВЕ»</w:t>
      </w:r>
    </w:p>
    <w:p w:rsidR="00721769" w:rsidRDefault="00721769" w:rsidP="00FF4E4C">
      <w:pPr>
        <w:ind w:firstLine="42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6"/>
        <w:gridCol w:w="5385"/>
      </w:tblGrid>
      <w:tr w:rsidR="00721769" w:rsidTr="00721769">
        <w:tc>
          <w:tcPr>
            <w:tcW w:w="4186" w:type="dxa"/>
            <w:tcBorders>
              <w:top w:val="single" w:sz="4" w:space="0" w:color="auto"/>
              <w:left w:val="single" w:sz="4" w:space="0" w:color="auto"/>
              <w:bottom w:val="single" w:sz="4" w:space="0" w:color="auto"/>
              <w:right w:val="single" w:sz="4" w:space="0" w:color="auto"/>
            </w:tcBorders>
          </w:tcPr>
          <w:p w:rsidR="00C20309" w:rsidRPr="002318DF" w:rsidRDefault="00721769" w:rsidP="002318DF">
            <w:r>
              <w:t>ФАМИЛИЯ, ИМЯ, ОТЧЕСТВО</w:t>
            </w:r>
          </w:p>
        </w:tc>
        <w:tc>
          <w:tcPr>
            <w:tcW w:w="5385" w:type="dxa"/>
            <w:tcBorders>
              <w:top w:val="single" w:sz="4" w:space="0" w:color="auto"/>
              <w:left w:val="single" w:sz="4" w:space="0" w:color="auto"/>
              <w:bottom w:val="single" w:sz="4" w:space="0" w:color="auto"/>
              <w:right w:val="single" w:sz="4" w:space="0" w:color="auto"/>
            </w:tcBorders>
          </w:tcPr>
          <w:p w:rsidR="00721769" w:rsidRDefault="00721769" w:rsidP="00FF4E4C">
            <w:pPr>
              <w:ind w:firstLine="425"/>
              <w:jc w:val="center"/>
              <w:rPr>
                <w:b/>
              </w:rPr>
            </w:pPr>
          </w:p>
          <w:p w:rsidR="002318DF" w:rsidRPr="008D5BFC" w:rsidRDefault="002318DF" w:rsidP="00FF4E4C">
            <w:pPr>
              <w:ind w:firstLine="425"/>
              <w:jc w:val="center"/>
              <w:rPr>
                <w:b/>
              </w:rPr>
            </w:pPr>
          </w:p>
        </w:tc>
      </w:tr>
      <w:tr w:rsidR="00721769" w:rsidRPr="002318DF" w:rsidTr="00721769">
        <w:tc>
          <w:tcPr>
            <w:tcW w:w="4186" w:type="dxa"/>
            <w:tcBorders>
              <w:top w:val="single" w:sz="4" w:space="0" w:color="auto"/>
              <w:left w:val="single" w:sz="4" w:space="0" w:color="auto"/>
              <w:bottom w:val="single" w:sz="4" w:space="0" w:color="auto"/>
              <w:right w:val="single" w:sz="4" w:space="0" w:color="auto"/>
            </w:tcBorders>
          </w:tcPr>
          <w:p w:rsidR="00C20309" w:rsidRPr="002318DF" w:rsidRDefault="00721769" w:rsidP="000C7E61">
            <w:r>
              <w:t>МЕСТО РАБОТЫ</w:t>
            </w:r>
            <w:r w:rsidR="00AC6C97">
              <w:t xml:space="preserve"> (полное название </w:t>
            </w:r>
            <w:r w:rsidR="002318DF">
              <w:t>организации</w:t>
            </w:r>
            <w:r w:rsidR="00AC6C97">
              <w:t>)</w:t>
            </w:r>
          </w:p>
        </w:tc>
        <w:tc>
          <w:tcPr>
            <w:tcW w:w="5385" w:type="dxa"/>
            <w:tcBorders>
              <w:top w:val="single" w:sz="4" w:space="0" w:color="auto"/>
              <w:left w:val="single" w:sz="4" w:space="0" w:color="auto"/>
              <w:bottom w:val="single" w:sz="4" w:space="0" w:color="auto"/>
              <w:right w:val="single" w:sz="4" w:space="0" w:color="auto"/>
            </w:tcBorders>
          </w:tcPr>
          <w:p w:rsidR="008D5BFC" w:rsidRPr="002318DF" w:rsidRDefault="008D5BFC" w:rsidP="00FF4E4C">
            <w:pPr>
              <w:ind w:firstLine="425"/>
              <w:jc w:val="center"/>
              <w:rPr>
                <w:b/>
              </w:rPr>
            </w:pPr>
          </w:p>
        </w:tc>
      </w:tr>
      <w:tr w:rsidR="00721769" w:rsidTr="00721769">
        <w:tc>
          <w:tcPr>
            <w:tcW w:w="4186" w:type="dxa"/>
            <w:tcBorders>
              <w:top w:val="single" w:sz="4" w:space="0" w:color="auto"/>
              <w:left w:val="single" w:sz="4" w:space="0" w:color="auto"/>
              <w:bottom w:val="single" w:sz="4" w:space="0" w:color="auto"/>
              <w:right w:val="single" w:sz="4" w:space="0" w:color="auto"/>
            </w:tcBorders>
          </w:tcPr>
          <w:p w:rsidR="00721769" w:rsidRDefault="00721769" w:rsidP="000C7E61">
            <w:pPr>
              <w:rPr>
                <w:b/>
              </w:rPr>
            </w:pPr>
            <w:r>
              <w:t>ДОЛЖНОСТЬ</w:t>
            </w:r>
          </w:p>
        </w:tc>
        <w:tc>
          <w:tcPr>
            <w:tcW w:w="5385" w:type="dxa"/>
            <w:tcBorders>
              <w:top w:val="single" w:sz="4" w:space="0" w:color="auto"/>
              <w:left w:val="single" w:sz="4" w:space="0" w:color="auto"/>
              <w:bottom w:val="single" w:sz="4" w:space="0" w:color="auto"/>
              <w:right w:val="single" w:sz="4" w:space="0" w:color="auto"/>
            </w:tcBorders>
          </w:tcPr>
          <w:p w:rsidR="00721769" w:rsidRDefault="00721769" w:rsidP="00FF4E4C">
            <w:pPr>
              <w:ind w:firstLine="425"/>
              <w:jc w:val="center"/>
              <w:rPr>
                <w:b/>
              </w:rPr>
            </w:pPr>
          </w:p>
          <w:p w:rsidR="002318DF" w:rsidRDefault="002318DF" w:rsidP="00FF4E4C">
            <w:pPr>
              <w:ind w:firstLine="425"/>
              <w:jc w:val="center"/>
              <w:rPr>
                <w:b/>
              </w:rPr>
            </w:pPr>
          </w:p>
        </w:tc>
      </w:tr>
      <w:tr w:rsidR="00721769" w:rsidTr="00721769">
        <w:tc>
          <w:tcPr>
            <w:tcW w:w="4186" w:type="dxa"/>
            <w:tcBorders>
              <w:top w:val="single" w:sz="4" w:space="0" w:color="auto"/>
              <w:left w:val="single" w:sz="4" w:space="0" w:color="auto"/>
              <w:bottom w:val="single" w:sz="4" w:space="0" w:color="auto"/>
              <w:right w:val="single" w:sz="4" w:space="0" w:color="auto"/>
            </w:tcBorders>
          </w:tcPr>
          <w:p w:rsidR="00721769" w:rsidRDefault="00721769" w:rsidP="000C7E61">
            <w:r>
              <w:t>УЧЕНАЯ СТЕПЕНЬ, ЗВАНИЕ</w:t>
            </w:r>
          </w:p>
          <w:p w:rsidR="002318DF" w:rsidRDefault="002318DF" w:rsidP="000C7E61">
            <w:pPr>
              <w:rPr>
                <w:b/>
              </w:rPr>
            </w:pPr>
          </w:p>
        </w:tc>
        <w:tc>
          <w:tcPr>
            <w:tcW w:w="5385" w:type="dxa"/>
            <w:tcBorders>
              <w:top w:val="single" w:sz="4" w:space="0" w:color="auto"/>
              <w:left w:val="single" w:sz="4" w:space="0" w:color="auto"/>
              <w:bottom w:val="single" w:sz="4" w:space="0" w:color="auto"/>
              <w:right w:val="single" w:sz="4" w:space="0" w:color="auto"/>
            </w:tcBorders>
          </w:tcPr>
          <w:p w:rsidR="00721769" w:rsidRDefault="00721769" w:rsidP="00FF4E4C">
            <w:pPr>
              <w:ind w:firstLine="425"/>
              <w:jc w:val="center"/>
              <w:rPr>
                <w:b/>
              </w:rPr>
            </w:pPr>
          </w:p>
        </w:tc>
      </w:tr>
      <w:tr w:rsidR="00721769" w:rsidTr="00721769">
        <w:tc>
          <w:tcPr>
            <w:tcW w:w="4186" w:type="dxa"/>
            <w:tcBorders>
              <w:top w:val="single" w:sz="4" w:space="0" w:color="auto"/>
              <w:left w:val="single" w:sz="4" w:space="0" w:color="auto"/>
              <w:bottom w:val="single" w:sz="4" w:space="0" w:color="auto"/>
              <w:right w:val="single" w:sz="4" w:space="0" w:color="auto"/>
            </w:tcBorders>
          </w:tcPr>
          <w:p w:rsidR="00721769" w:rsidRDefault="00721769" w:rsidP="000C7E61">
            <w:pPr>
              <w:rPr>
                <w:b/>
              </w:rPr>
            </w:pPr>
            <w:r>
              <w:t>КОНТАКТНЫЙ ТЕЛЕФОН</w:t>
            </w:r>
          </w:p>
        </w:tc>
        <w:tc>
          <w:tcPr>
            <w:tcW w:w="5385" w:type="dxa"/>
            <w:tcBorders>
              <w:top w:val="single" w:sz="4" w:space="0" w:color="auto"/>
              <w:left w:val="single" w:sz="4" w:space="0" w:color="auto"/>
              <w:bottom w:val="single" w:sz="4" w:space="0" w:color="auto"/>
              <w:right w:val="single" w:sz="4" w:space="0" w:color="auto"/>
            </w:tcBorders>
          </w:tcPr>
          <w:p w:rsidR="00721769" w:rsidRDefault="00721769" w:rsidP="00FF4E4C">
            <w:pPr>
              <w:ind w:firstLine="425"/>
              <w:jc w:val="center"/>
              <w:rPr>
                <w:b/>
              </w:rPr>
            </w:pPr>
          </w:p>
          <w:p w:rsidR="002318DF" w:rsidRDefault="002318DF" w:rsidP="00FF4E4C">
            <w:pPr>
              <w:ind w:firstLine="425"/>
              <w:jc w:val="center"/>
              <w:rPr>
                <w:b/>
              </w:rPr>
            </w:pPr>
          </w:p>
        </w:tc>
      </w:tr>
      <w:tr w:rsidR="00721769" w:rsidTr="00721769">
        <w:tc>
          <w:tcPr>
            <w:tcW w:w="4186" w:type="dxa"/>
            <w:tcBorders>
              <w:top w:val="single" w:sz="4" w:space="0" w:color="auto"/>
              <w:left w:val="single" w:sz="4" w:space="0" w:color="auto"/>
              <w:bottom w:val="single" w:sz="4" w:space="0" w:color="auto"/>
              <w:right w:val="single" w:sz="4" w:space="0" w:color="auto"/>
            </w:tcBorders>
          </w:tcPr>
          <w:p w:rsidR="00721769" w:rsidRDefault="00721769" w:rsidP="000C7E61">
            <w:pPr>
              <w:rPr>
                <w:b/>
              </w:rPr>
            </w:pPr>
            <w:r>
              <w:t>ЭЛЕКТРОННЫЙ АДРЕС</w:t>
            </w:r>
          </w:p>
        </w:tc>
        <w:tc>
          <w:tcPr>
            <w:tcW w:w="5385" w:type="dxa"/>
            <w:tcBorders>
              <w:top w:val="single" w:sz="4" w:space="0" w:color="auto"/>
              <w:left w:val="single" w:sz="4" w:space="0" w:color="auto"/>
              <w:bottom w:val="single" w:sz="4" w:space="0" w:color="auto"/>
              <w:right w:val="single" w:sz="4" w:space="0" w:color="auto"/>
            </w:tcBorders>
          </w:tcPr>
          <w:p w:rsidR="00721769" w:rsidRDefault="00721769" w:rsidP="00FF4E4C">
            <w:pPr>
              <w:ind w:firstLine="425"/>
              <w:jc w:val="center"/>
              <w:rPr>
                <w:b/>
              </w:rPr>
            </w:pPr>
          </w:p>
          <w:p w:rsidR="002318DF" w:rsidRDefault="002318DF" w:rsidP="00FF4E4C">
            <w:pPr>
              <w:ind w:firstLine="425"/>
              <w:jc w:val="center"/>
              <w:rPr>
                <w:b/>
              </w:rPr>
            </w:pPr>
          </w:p>
        </w:tc>
      </w:tr>
      <w:tr w:rsidR="002318DF" w:rsidTr="00721769">
        <w:tc>
          <w:tcPr>
            <w:tcW w:w="4186" w:type="dxa"/>
            <w:tcBorders>
              <w:top w:val="single" w:sz="4" w:space="0" w:color="auto"/>
              <w:left w:val="single" w:sz="4" w:space="0" w:color="auto"/>
              <w:bottom w:val="single" w:sz="4" w:space="0" w:color="auto"/>
              <w:right w:val="single" w:sz="4" w:space="0" w:color="auto"/>
            </w:tcBorders>
          </w:tcPr>
          <w:p w:rsidR="002318DF" w:rsidRDefault="002318DF" w:rsidP="000C7E61">
            <w:r>
              <w:t xml:space="preserve">ФОРМА УЧАСТИЯ </w:t>
            </w:r>
            <w:r w:rsidR="008C4E2B">
              <w:t xml:space="preserve">(очное выступление, </w:t>
            </w:r>
            <w:proofErr w:type="spellStart"/>
            <w:r w:rsidR="008C4E2B">
              <w:t>видеотрансля</w:t>
            </w:r>
            <w:r w:rsidR="0048541F">
              <w:t>ция</w:t>
            </w:r>
            <w:proofErr w:type="spellEnd"/>
            <w:r w:rsidR="0048541F">
              <w:t xml:space="preserve">; </w:t>
            </w:r>
            <w:proofErr w:type="spellStart"/>
            <w:r w:rsidR="0048541F">
              <w:t>онлайн-</w:t>
            </w:r>
            <w:r w:rsidR="008C4E2B">
              <w:t>включение</w:t>
            </w:r>
            <w:proofErr w:type="spellEnd"/>
            <w:r w:rsidR="008C4E2B">
              <w:t>)</w:t>
            </w:r>
          </w:p>
        </w:tc>
        <w:tc>
          <w:tcPr>
            <w:tcW w:w="5385" w:type="dxa"/>
            <w:tcBorders>
              <w:top w:val="single" w:sz="4" w:space="0" w:color="auto"/>
              <w:left w:val="single" w:sz="4" w:space="0" w:color="auto"/>
              <w:bottom w:val="single" w:sz="4" w:space="0" w:color="auto"/>
              <w:right w:val="single" w:sz="4" w:space="0" w:color="auto"/>
            </w:tcBorders>
          </w:tcPr>
          <w:p w:rsidR="002318DF" w:rsidRDefault="002318DF" w:rsidP="00FF4E4C">
            <w:pPr>
              <w:ind w:firstLine="425"/>
              <w:jc w:val="center"/>
              <w:rPr>
                <w:b/>
              </w:rPr>
            </w:pPr>
          </w:p>
        </w:tc>
      </w:tr>
      <w:tr w:rsidR="00721769" w:rsidTr="00721769">
        <w:tc>
          <w:tcPr>
            <w:tcW w:w="4186" w:type="dxa"/>
            <w:tcBorders>
              <w:top w:val="single" w:sz="4" w:space="0" w:color="auto"/>
              <w:left w:val="single" w:sz="4" w:space="0" w:color="auto"/>
              <w:bottom w:val="single" w:sz="4" w:space="0" w:color="auto"/>
              <w:right w:val="single" w:sz="4" w:space="0" w:color="auto"/>
            </w:tcBorders>
          </w:tcPr>
          <w:p w:rsidR="00721769" w:rsidRDefault="00721769" w:rsidP="000C7E61">
            <w:r>
              <w:t xml:space="preserve">ТЕМА </w:t>
            </w:r>
            <w:r w:rsidR="002318DF">
              <w:t>ВЫСТУПЛЕНИЯ</w:t>
            </w:r>
          </w:p>
          <w:p w:rsidR="00C20309" w:rsidRDefault="00C20309" w:rsidP="000C7E61">
            <w:pPr>
              <w:rPr>
                <w:b/>
              </w:rPr>
            </w:pPr>
          </w:p>
        </w:tc>
        <w:tc>
          <w:tcPr>
            <w:tcW w:w="5385" w:type="dxa"/>
            <w:tcBorders>
              <w:top w:val="single" w:sz="4" w:space="0" w:color="auto"/>
              <w:left w:val="single" w:sz="4" w:space="0" w:color="auto"/>
              <w:bottom w:val="single" w:sz="4" w:space="0" w:color="auto"/>
              <w:right w:val="single" w:sz="4" w:space="0" w:color="auto"/>
            </w:tcBorders>
          </w:tcPr>
          <w:p w:rsidR="00721769" w:rsidRDefault="00721769" w:rsidP="00FF4E4C">
            <w:pPr>
              <w:ind w:firstLine="425"/>
              <w:jc w:val="center"/>
              <w:rPr>
                <w:b/>
              </w:rPr>
            </w:pPr>
          </w:p>
        </w:tc>
      </w:tr>
      <w:tr w:rsidR="00AA41B6" w:rsidTr="00721769">
        <w:tc>
          <w:tcPr>
            <w:tcW w:w="4186" w:type="dxa"/>
            <w:tcBorders>
              <w:top w:val="single" w:sz="4" w:space="0" w:color="auto"/>
              <w:left w:val="single" w:sz="4" w:space="0" w:color="auto"/>
              <w:bottom w:val="single" w:sz="4" w:space="0" w:color="auto"/>
              <w:right w:val="single" w:sz="4" w:space="0" w:color="auto"/>
            </w:tcBorders>
          </w:tcPr>
          <w:p w:rsidR="00824219" w:rsidRDefault="00AA41B6" w:rsidP="000C7E61">
            <w:r>
              <w:t>НАУЧНЫЙ РУКОВОДИТЕЛЬ</w:t>
            </w:r>
            <w:r w:rsidRPr="00AA41B6">
              <w:t xml:space="preserve"> </w:t>
            </w:r>
          </w:p>
          <w:p w:rsidR="00AA41B6" w:rsidRDefault="00AA41B6" w:rsidP="000C7E61">
            <w:r>
              <w:t xml:space="preserve">(ФИО, ученая степень, </w:t>
            </w:r>
            <w:r w:rsidR="00053A70">
              <w:t>звание</w:t>
            </w:r>
            <w:r>
              <w:t>)*</w:t>
            </w:r>
          </w:p>
          <w:p w:rsidR="00AA41B6" w:rsidRPr="00AA41B6" w:rsidRDefault="00AA41B6" w:rsidP="00AA41B6">
            <w:r>
              <w:t>*Только для аспирантов</w:t>
            </w:r>
            <w:r w:rsidR="008C4E2B">
              <w:t xml:space="preserve"> и студентов</w:t>
            </w:r>
          </w:p>
        </w:tc>
        <w:tc>
          <w:tcPr>
            <w:tcW w:w="5385" w:type="dxa"/>
            <w:tcBorders>
              <w:top w:val="single" w:sz="4" w:space="0" w:color="auto"/>
              <w:left w:val="single" w:sz="4" w:space="0" w:color="auto"/>
              <w:bottom w:val="single" w:sz="4" w:space="0" w:color="auto"/>
              <w:right w:val="single" w:sz="4" w:space="0" w:color="auto"/>
            </w:tcBorders>
          </w:tcPr>
          <w:p w:rsidR="00AA41B6" w:rsidRDefault="00AA41B6" w:rsidP="00FF4E4C">
            <w:pPr>
              <w:ind w:firstLine="425"/>
              <w:jc w:val="center"/>
              <w:rPr>
                <w:b/>
              </w:rPr>
            </w:pPr>
          </w:p>
        </w:tc>
      </w:tr>
    </w:tbl>
    <w:p w:rsidR="00AC6C97" w:rsidRDefault="00AC6C97" w:rsidP="00B21A93">
      <w:pPr>
        <w:ind w:firstLine="425"/>
        <w:jc w:val="center"/>
        <w:rPr>
          <w:b/>
          <w:u w:val="single"/>
        </w:rPr>
      </w:pPr>
    </w:p>
    <w:p w:rsidR="00E90BD7" w:rsidRDefault="00E90BD7" w:rsidP="00C20309">
      <w:pPr>
        <w:ind w:firstLine="425"/>
        <w:jc w:val="both"/>
      </w:pPr>
    </w:p>
    <w:sectPr w:rsidR="00E90BD7" w:rsidSect="008442C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1D" w:rsidRDefault="00B77D1D">
      <w:r>
        <w:separator/>
      </w:r>
    </w:p>
  </w:endnote>
  <w:endnote w:type="continuationSeparator" w:id="0">
    <w:p w:rsidR="00B77D1D" w:rsidRDefault="00B77D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1D" w:rsidRDefault="00B77D1D">
      <w:r>
        <w:separator/>
      </w:r>
    </w:p>
  </w:footnote>
  <w:footnote w:type="continuationSeparator" w:id="0">
    <w:p w:rsidR="00B77D1D" w:rsidRDefault="00B77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64B"/>
    <w:multiLevelType w:val="hybridMultilevel"/>
    <w:tmpl w:val="778CC56C"/>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
    <w:nsid w:val="050A132E"/>
    <w:multiLevelType w:val="hybridMultilevel"/>
    <w:tmpl w:val="7FAA0114"/>
    <w:lvl w:ilvl="0" w:tplc="B70E1116">
      <w:start w:val="1"/>
      <w:numFmt w:val="decimal"/>
      <w:lvlText w:val="%1."/>
      <w:lvlJc w:val="left"/>
      <w:pPr>
        <w:tabs>
          <w:tab w:val="num" w:pos="153"/>
        </w:tabs>
        <w:ind w:left="153"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895151"/>
    <w:multiLevelType w:val="hybridMultilevel"/>
    <w:tmpl w:val="1F7C1C2E"/>
    <w:lvl w:ilvl="0" w:tplc="A754B032">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8FE58B4"/>
    <w:multiLevelType w:val="hybridMultilevel"/>
    <w:tmpl w:val="5A84F9DC"/>
    <w:lvl w:ilvl="0" w:tplc="EA86CABE">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CD236A"/>
    <w:multiLevelType w:val="hybridMultilevel"/>
    <w:tmpl w:val="8FBA6D50"/>
    <w:lvl w:ilvl="0" w:tplc="88B8706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6508F2"/>
    <w:multiLevelType w:val="hybridMultilevel"/>
    <w:tmpl w:val="A6D6E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40E3C"/>
    <w:multiLevelType w:val="hybridMultilevel"/>
    <w:tmpl w:val="380EE38C"/>
    <w:lvl w:ilvl="0" w:tplc="DF905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56018B"/>
    <w:multiLevelType w:val="hybridMultilevel"/>
    <w:tmpl w:val="B600B368"/>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8">
    <w:nsid w:val="40C03DE9"/>
    <w:multiLevelType w:val="hybridMultilevel"/>
    <w:tmpl w:val="AB0EE126"/>
    <w:lvl w:ilvl="0" w:tplc="6F989DF2">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B60FF4"/>
    <w:multiLevelType w:val="hybridMultilevel"/>
    <w:tmpl w:val="28606636"/>
    <w:lvl w:ilvl="0" w:tplc="C01A2EB8">
      <w:start w:val="1"/>
      <w:numFmt w:val="bullet"/>
      <w:lvlText w:val=""/>
      <w:lvlJc w:val="left"/>
      <w:pPr>
        <w:ind w:left="873" w:hanging="360"/>
      </w:pPr>
      <w:rPr>
        <w:rFonts w:ascii="Symbol" w:hAnsi="Symbol" w:hint="default"/>
        <w:b w:val="0"/>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0">
    <w:nsid w:val="48C8630E"/>
    <w:multiLevelType w:val="hybridMultilevel"/>
    <w:tmpl w:val="BFCC8E08"/>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1">
    <w:nsid w:val="4F8A37D7"/>
    <w:multiLevelType w:val="hybridMultilevel"/>
    <w:tmpl w:val="897CC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95FE5"/>
    <w:multiLevelType w:val="hybridMultilevel"/>
    <w:tmpl w:val="25884476"/>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3">
    <w:nsid w:val="63587BB4"/>
    <w:multiLevelType w:val="hybridMultilevel"/>
    <w:tmpl w:val="60086C0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196408"/>
    <w:multiLevelType w:val="hybridMultilevel"/>
    <w:tmpl w:val="9F8E75B2"/>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5">
    <w:nsid w:val="790F0DB3"/>
    <w:multiLevelType w:val="hybridMultilevel"/>
    <w:tmpl w:val="6C5C9488"/>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2"/>
  </w:num>
  <w:num w:numId="7">
    <w:abstractNumId w:val="7"/>
  </w:num>
  <w:num w:numId="8">
    <w:abstractNumId w:val="15"/>
  </w:num>
  <w:num w:numId="9">
    <w:abstractNumId w:val="10"/>
  </w:num>
  <w:num w:numId="10">
    <w:abstractNumId w:val="14"/>
  </w:num>
  <w:num w:numId="11">
    <w:abstractNumId w:val="12"/>
  </w:num>
  <w:num w:numId="12">
    <w:abstractNumId w:val="0"/>
  </w:num>
  <w:num w:numId="13">
    <w:abstractNumId w:val="6"/>
  </w:num>
  <w:num w:numId="14">
    <w:abstractNumId w:val="11"/>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21769"/>
    <w:rsid w:val="000104DD"/>
    <w:rsid w:val="000217C7"/>
    <w:rsid w:val="00024E9E"/>
    <w:rsid w:val="00047D88"/>
    <w:rsid w:val="00053A70"/>
    <w:rsid w:val="000572D9"/>
    <w:rsid w:val="0009590E"/>
    <w:rsid w:val="000C27D2"/>
    <w:rsid w:val="000C7E61"/>
    <w:rsid w:val="000F3154"/>
    <w:rsid w:val="001306D3"/>
    <w:rsid w:val="001334C1"/>
    <w:rsid w:val="00174945"/>
    <w:rsid w:val="00176DC3"/>
    <w:rsid w:val="00177635"/>
    <w:rsid w:val="00187646"/>
    <w:rsid w:val="001A518C"/>
    <w:rsid w:val="001E3B54"/>
    <w:rsid w:val="001E73D4"/>
    <w:rsid w:val="001F5932"/>
    <w:rsid w:val="0020190B"/>
    <w:rsid w:val="00207B00"/>
    <w:rsid w:val="002318DF"/>
    <w:rsid w:val="0024406C"/>
    <w:rsid w:val="00245846"/>
    <w:rsid w:val="00245E30"/>
    <w:rsid w:val="00247FDE"/>
    <w:rsid w:val="0025382B"/>
    <w:rsid w:val="00284CD8"/>
    <w:rsid w:val="002A1FE6"/>
    <w:rsid w:val="002F13D7"/>
    <w:rsid w:val="00303380"/>
    <w:rsid w:val="00341A1E"/>
    <w:rsid w:val="00350037"/>
    <w:rsid w:val="00387F12"/>
    <w:rsid w:val="003938AC"/>
    <w:rsid w:val="003B23AA"/>
    <w:rsid w:val="003B7B7D"/>
    <w:rsid w:val="0040731A"/>
    <w:rsid w:val="00424B68"/>
    <w:rsid w:val="00430D75"/>
    <w:rsid w:val="0044524F"/>
    <w:rsid w:val="00451F1C"/>
    <w:rsid w:val="00456D5A"/>
    <w:rsid w:val="00457C4D"/>
    <w:rsid w:val="00466FF5"/>
    <w:rsid w:val="0048541F"/>
    <w:rsid w:val="00493DB1"/>
    <w:rsid w:val="004E0DCD"/>
    <w:rsid w:val="004E1689"/>
    <w:rsid w:val="004E5D06"/>
    <w:rsid w:val="005210B3"/>
    <w:rsid w:val="00577726"/>
    <w:rsid w:val="00587198"/>
    <w:rsid w:val="005A0DE4"/>
    <w:rsid w:val="005C1CC8"/>
    <w:rsid w:val="005D0643"/>
    <w:rsid w:val="005E2E1E"/>
    <w:rsid w:val="005F78E9"/>
    <w:rsid w:val="006061F4"/>
    <w:rsid w:val="00632C3F"/>
    <w:rsid w:val="00657486"/>
    <w:rsid w:val="00666994"/>
    <w:rsid w:val="006707A7"/>
    <w:rsid w:val="00671D5B"/>
    <w:rsid w:val="00686434"/>
    <w:rsid w:val="00690A44"/>
    <w:rsid w:val="006A1FD3"/>
    <w:rsid w:val="006C131B"/>
    <w:rsid w:val="006F2A61"/>
    <w:rsid w:val="006F4D92"/>
    <w:rsid w:val="00703EB4"/>
    <w:rsid w:val="0071794A"/>
    <w:rsid w:val="00721769"/>
    <w:rsid w:val="00722D85"/>
    <w:rsid w:val="00727C6A"/>
    <w:rsid w:val="007522BF"/>
    <w:rsid w:val="007702CC"/>
    <w:rsid w:val="007A390B"/>
    <w:rsid w:val="007B5105"/>
    <w:rsid w:val="007F115B"/>
    <w:rsid w:val="007F5028"/>
    <w:rsid w:val="008063EC"/>
    <w:rsid w:val="008175BD"/>
    <w:rsid w:val="00824219"/>
    <w:rsid w:val="008442C3"/>
    <w:rsid w:val="0087005B"/>
    <w:rsid w:val="008836D6"/>
    <w:rsid w:val="00883ACA"/>
    <w:rsid w:val="00885025"/>
    <w:rsid w:val="00894A2C"/>
    <w:rsid w:val="008A28C2"/>
    <w:rsid w:val="008B267C"/>
    <w:rsid w:val="008B7F10"/>
    <w:rsid w:val="008C4E2B"/>
    <w:rsid w:val="008D5BFC"/>
    <w:rsid w:val="00905795"/>
    <w:rsid w:val="00907FB3"/>
    <w:rsid w:val="00913278"/>
    <w:rsid w:val="0093720C"/>
    <w:rsid w:val="0094379F"/>
    <w:rsid w:val="00966543"/>
    <w:rsid w:val="009764F7"/>
    <w:rsid w:val="0098448F"/>
    <w:rsid w:val="0099127E"/>
    <w:rsid w:val="009A0100"/>
    <w:rsid w:val="009A0502"/>
    <w:rsid w:val="009A5EBB"/>
    <w:rsid w:val="009E5BAC"/>
    <w:rsid w:val="009F1305"/>
    <w:rsid w:val="009F683F"/>
    <w:rsid w:val="00A0704A"/>
    <w:rsid w:val="00A428A3"/>
    <w:rsid w:val="00A47602"/>
    <w:rsid w:val="00A80480"/>
    <w:rsid w:val="00A961AA"/>
    <w:rsid w:val="00A975B1"/>
    <w:rsid w:val="00AA35E9"/>
    <w:rsid w:val="00AA41B6"/>
    <w:rsid w:val="00AB1527"/>
    <w:rsid w:val="00AB2525"/>
    <w:rsid w:val="00AB4664"/>
    <w:rsid w:val="00AC6C97"/>
    <w:rsid w:val="00B04161"/>
    <w:rsid w:val="00B15D59"/>
    <w:rsid w:val="00B16661"/>
    <w:rsid w:val="00B21A93"/>
    <w:rsid w:val="00B263E6"/>
    <w:rsid w:val="00B56A41"/>
    <w:rsid w:val="00B77D1D"/>
    <w:rsid w:val="00B82631"/>
    <w:rsid w:val="00B85B6F"/>
    <w:rsid w:val="00BC0ED9"/>
    <w:rsid w:val="00BE0587"/>
    <w:rsid w:val="00BE38BB"/>
    <w:rsid w:val="00BE58D8"/>
    <w:rsid w:val="00BE7B60"/>
    <w:rsid w:val="00BF07C3"/>
    <w:rsid w:val="00C20309"/>
    <w:rsid w:val="00C225F9"/>
    <w:rsid w:val="00C379B8"/>
    <w:rsid w:val="00C50E4D"/>
    <w:rsid w:val="00C9233E"/>
    <w:rsid w:val="00CB60C9"/>
    <w:rsid w:val="00CC22E0"/>
    <w:rsid w:val="00CD17CD"/>
    <w:rsid w:val="00CE457C"/>
    <w:rsid w:val="00CF0B40"/>
    <w:rsid w:val="00D94F74"/>
    <w:rsid w:val="00DA0C11"/>
    <w:rsid w:val="00DA1D28"/>
    <w:rsid w:val="00DB3D80"/>
    <w:rsid w:val="00DE455C"/>
    <w:rsid w:val="00E27CFA"/>
    <w:rsid w:val="00E3358A"/>
    <w:rsid w:val="00E347D0"/>
    <w:rsid w:val="00E73767"/>
    <w:rsid w:val="00E73A8E"/>
    <w:rsid w:val="00E749F8"/>
    <w:rsid w:val="00E83F17"/>
    <w:rsid w:val="00E84F7C"/>
    <w:rsid w:val="00E90BD7"/>
    <w:rsid w:val="00EB31D9"/>
    <w:rsid w:val="00ED2B4D"/>
    <w:rsid w:val="00EF0937"/>
    <w:rsid w:val="00EF3DC9"/>
    <w:rsid w:val="00F02441"/>
    <w:rsid w:val="00F0386D"/>
    <w:rsid w:val="00F073DA"/>
    <w:rsid w:val="00F13CD5"/>
    <w:rsid w:val="00F15A4C"/>
    <w:rsid w:val="00F2076A"/>
    <w:rsid w:val="00F305B1"/>
    <w:rsid w:val="00F3783E"/>
    <w:rsid w:val="00F474A0"/>
    <w:rsid w:val="00F66B42"/>
    <w:rsid w:val="00F67386"/>
    <w:rsid w:val="00F9233F"/>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5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21769"/>
    <w:rPr>
      <w:color w:val="0000FF"/>
      <w:u w:val="single"/>
    </w:rPr>
  </w:style>
  <w:style w:type="paragraph" w:styleId="a4">
    <w:name w:val="footnote text"/>
    <w:basedOn w:val="a"/>
    <w:semiHidden/>
    <w:rsid w:val="00721769"/>
    <w:rPr>
      <w:sz w:val="20"/>
      <w:szCs w:val="20"/>
    </w:rPr>
  </w:style>
  <w:style w:type="character" w:styleId="a5">
    <w:name w:val="footnote reference"/>
    <w:semiHidden/>
    <w:rsid w:val="00721769"/>
    <w:rPr>
      <w:vertAlign w:val="superscript"/>
    </w:rPr>
  </w:style>
  <w:style w:type="paragraph" w:styleId="a6">
    <w:name w:val="No Spacing"/>
    <w:uiPriority w:val="1"/>
    <w:qFormat/>
    <w:rsid w:val="00E90BD7"/>
    <w:pPr>
      <w:ind w:left="425" w:hanging="425"/>
      <w:jc w:val="both"/>
    </w:pPr>
    <w:rPr>
      <w:rFonts w:ascii="Calibri" w:eastAsia="Calibri" w:hAnsi="Calibri"/>
      <w:sz w:val="22"/>
      <w:szCs w:val="22"/>
      <w:lang w:eastAsia="en-US"/>
    </w:rPr>
  </w:style>
  <w:style w:type="paragraph" w:styleId="a7">
    <w:name w:val="List Paragraph"/>
    <w:basedOn w:val="a"/>
    <w:uiPriority w:val="34"/>
    <w:qFormat/>
    <w:rsid w:val="00E90BD7"/>
    <w:pPr>
      <w:ind w:left="720" w:hanging="425"/>
      <w:contextualSpacing/>
      <w:jc w:val="both"/>
    </w:pPr>
  </w:style>
  <w:style w:type="character" w:customStyle="1" w:styleId="apple-converted-space">
    <w:name w:val="apple-converted-space"/>
    <w:basedOn w:val="a0"/>
    <w:rsid w:val="00E90BD7"/>
  </w:style>
  <w:style w:type="paragraph" w:styleId="a8">
    <w:name w:val="Balloon Text"/>
    <w:basedOn w:val="a"/>
    <w:link w:val="a9"/>
    <w:rsid w:val="00E347D0"/>
    <w:rPr>
      <w:rFonts w:ascii="Tahoma" w:hAnsi="Tahoma" w:cs="Tahoma"/>
      <w:sz w:val="16"/>
      <w:szCs w:val="16"/>
    </w:rPr>
  </w:style>
  <w:style w:type="character" w:customStyle="1" w:styleId="a9">
    <w:name w:val="Текст выноски Знак"/>
    <w:basedOn w:val="a0"/>
    <w:link w:val="a8"/>
    <w:rsid w:val="00E34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5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21769"/>
    <w:rPr>
      <w:color w:val="0000FF"/>
      <w:u w:val="single"/>
    </w:rPr>
  </w:style>
  <w:style w:type="paragraph" w:styleId="a4">
    <w:name w:val="footnote text"/>
    <w:basedOn w:val="a"/>
    <w:semiHidden/>
    <w:rsid w:val="00721769"/>
    <w:rPr>
      <w:sz w:val="20"/>
      <w:szCs w:val="20"/>
    </w:rPr>
  </w:style>
  <w:style w:type="character" w:styleId="a5">
    <w:name w:val="footnote reference"/>
    <w:semiHidden/>
    <w:rsid w:val="00721769"/>
    <w:rPr>
      <w:vertAlign w:val="superscript"/>
    </w:rPr>
  </w:style>
  <w:style w:type="paragraph" w:styleId="a6">
    <w:name w:val="No Spacing"/>
    <w:uiPriority w:val="1"/>
    <w:qFormat/>
    <w:rsid w:val="00E90BD7"/>
    <w:pPr>
      <w:ind w:left="425" w:hanging="425"/>
      <w:jc w:val="both"/>
    </w:pPr>
    <w:rPr>
      <w:rFonts w:ascii="Calibri" w:eastAsia="Calibri" w:hAnsi="Calibri"/>
      <w:sz w:val="22"/>
      <w:szCs w:val="22"/>
      <w:lang w:eastAsia="en-US"/>
    </w:rPr>
  </w:style>
  <w:style w:type="paragraph" w:styleId="a7">
    <w:name w:val="List Paragraph"/>
    <w:basedOn w:val="a"/>
    <w:uiPriority w:val="34"/>
    <w:qFormat/>
    <w:rsid w:val="00E90BD7"/>
    <w:pPr>
      <w:ind w:left="720" w:hanging="425"/>
      <w:contextualSpacing/>
      <w:jc w:val="both"/>
    </w:pPr>
  </w:style>
  <w:style w:type="character" w:customStyle="1" w:styleId="apple-converted-space">
    <w:name w:val="apple-converted-space"/>
    <w:basedOn w:val="a0"/>
    <w:rsid w:val="00E90BD7"/>
  </w:style>
  <w:style w:type="paragraph" w:styleId="a8">
    <w:name w:val="Balloon Text"/>
    <w:basedOn w:val="a"/>
    <w:link w:val="a9"/>
    <w:rsid w:val="00E347D0"/>
    <w:rPr>
      <w:rFonts w:ascii="Tahoma" w:hAnsi="Tahoma" w:cs="Tahoma"/>
      <w:sz w:val="16"/>
      <w:szCs w:val="16"/>
    </w:rPr>
  </w:style>
  <w:style w:type="character" w:customStyle="1" w:styleId="a9">
    <w:name w:val="Текст выноски Знак"/>
    <w:basedOn w:val="a0"/>
    <w:link w:val="a8"/>
    <w:rsid w:val="00E34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076265">
      <w:bodyDiv w:val="1"/>
      <w:marLeft w:val="0"/>
      <w:marRight w:val="0"/>
      <w:marTop w:val="0"/>
      <w:marBottom w:val="0"/>
      <w:divBdr>
        <w:top w:val="none" w:sz="0" w:space="0" w:color="auto"/>
        <w:left w:val="none" w:sz="0" w:space="0" w:color="auto"/>
        <w:bottom w:val="none" w:sz="0" w:space="0" w:color="auto"/>
        <w:right w:val="none" w:sz="0" w:space="0" w:color="auto"/>
      </w:divBdr>
    </w:div>
    <w:div w:id="12615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atyana_semyan@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ruslang@susu.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3282</CharactersWithSpaces>
  <SharedDoc>false</SharedDoc>
  <HLinks>
    <vt:vector size="12" baseType="variant">
      <vt:variant>
        <vt:i4>5898290</vt:i4>
      </vt:variant>
      <vt:variant>
        <vt:i4>3</vt:i4>
      </vt:variant>
      <vt:variant>
        <vt:i4>0</vt:i4>
      </vt:variant>
      <vt:variant>
        <vt:i4>5</vt:i4>
      </vt:variant>
      <vt:variant>
        <vt:lpwstr>mailto:ruslang@susu.ac.ru</vt:lpwstr>
      </vt:variant>
      <vt:variant>
        <vt:lpwstr/>
      </vt:variant>
      <vt:variant>
        <vt:i4>2228283</vt:i4>
      </vt:variant>
      <vt:variant>
        <vt:i4>0</vt:i4>
      </vt:variant>
      <vt:variant>
        <vt:i4>0</vt:i4>
      </vt:variant>
      <vt:variant>
        <vt:i4>5</vt:i4>
      </vt:variant>
      <vt:variant>
        <vt:lpwstr>mailto:tatyana_semyan@mail.ru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mashkovaks</cp:lastModifiedBy>
  <cp:revision>2</cp:revision>
  <cp:lastPrinted>2015-10-29T12:26:00Z</cp:lastPrinted>
  <dcterms:created xsi:type="dcterms:W3CDTF">2015-12-07T07:12:00Z</dcterms:created>
  <dcterms:modified xsi:type="dcterms:W3CDTF">2015-12-07T07:12:00Z</dcterms:modified>
</cp:coreProperties>
</file>