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3604BA2" w14:textId="7FAA1C23" w:rsidR="00525803" w:rsidRPr="008C6649" w:rsidRDefault="00525803" w:rsidP="00525803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C6649">
        <w:rPr>
          <w:rFonts w:ascii="Verdana" w:hAnsi="Verdana" w:cs="Calibri"/>
          <w:lang w:val="en-GB"/>
        </w:rPr>
        <w:t>Planned period of the training</w:t>
      </w:r>
      <w:r w:rsidRPr="008C6649">
        <w:rPr>
          <w:rFonts w:ascii="Verdana" w:hAnsi="Verdana" w:cs="Calibri"/>
          <w:color w:val="FF0000"/>
          <w:lang w:val="en-GB"/>
        </w:rPr>
        <w:t xml:space="preserve"> </w:t>
      </w:r>
      <w:r w:rsidRPr="008C6649">
        <w:rPr>
          <w:rFonts w:ascii="Verdana" w:hAnsi="Verdana" w:cs="Calibri"/>
          <w:lang w:val="en-GB"/>
        </w:rPr>
        <w:t xml:space="preserve">activity: from </w:t>
      </w:r>
      <w:r w:rsidRPr="008C6649">
        <w:rPr>
          <w:rFonts w:ascii="Verdana" w:hAnsi="Verdana" w:cs="Calibri"/>
          <w:i/>
          <w:lang w:val="en-GB"/>
        </w:rPr>
        <w:t>[</w:t>
      </w:r>
      <w:r w:rsidR="00E51055">
        <w:rPr>
          <w:rFonts w:ascii="Verdana" w:hAnsi="Verdana" w:cs="Calibri"/>
          <w:i/>
          <w:lang w:val="en-US"/>
        </w:rPr>
        <w:t>_</w:t>
      </w:r>
      <w:r w:rsidRPr="008C6649">
        <w:rPr>
          <w:rFonts w:ascii="Verdana" w:hAnsi="Verdana" w:cs="Calibri"/>
          <w:i/>
          <w:lang w:val="en-GB"/>
        </w:rPr>
        <w:t>/</w:t>
      </w:r>
      <w:r w:rsidR="00E51055">
        <w:rPr>
          <w:rFonts w:ascii="Verdana" w:hAnsi="Verdana" w:cs="Calibri"/>
          <w:i/>
          <w:lang w:val="en-US"/>
        </w:rPr>
        <w:t>_</w:t>
      </w:r>
      <w:r w:rsidR="00E51055" w:rsidRPr="008C6649">
        <w:rPr>
          <w:rFonts w:ascii="Verdana" w:hAnsi="Verdana" w:cs="Calibri"/>
          <w:i/>
          <w:lang w:val="en-GB"/>
        </w:rPr>
        <w:t xml:space="preserve"> </w:t>
      </w:r>
      <w:r w:rsidRPr="008C6649">
        <w:rPr>
          <w:rFonts w:ascii="Verdana" w:hAnsi="Verdana" w:cs="Calibri"/>
          <w:i/>
          <w:lang w:val="en-GB"/>
        </w:rPr>
        <w:t>/</w:t>
      </w:r>
      <w:r w:rsidR="00E51055">
        <w:rPr>
          <w:rFonts w:ascii="Verdana" w:hAnsi="Verdana" w:cs="Calibri"/>
          <w:i/>
          <w:lang w:val="en-GB"/>
        </w:rPr>
        <w:t>_</w:t>
      </w:r>
      <w:r w:rsidRPr="008C6649">
        <w:rPr>
          <w:rFonts w:ascii="Verdana" w:hAnsi="Verdana" w:cs="Calibri"/>
          <w:i/>
          <w:lang w:val="en-GB"/>
        </w:rPr>
        <w:t>]</w:t>
      </w:r>
      <w:r w:rsidRPr="008C6649">
        <w:rPr>
          <w:rFonts w:ascii="Verdana" w:hAnsi="Verdana" w:cs="Calibri"/>
          <w:lang w:val="en-GB"/>
        </w:rPr>
        <w:tab/>
        <w:t xml:space="preserve">till </w:t>
      </w:r>
      <w:r w:rsidRPr="008C6649">
        <w:rPr>
          <w:rFonts w:ascii="Verdana" w:hAnsi="Verdana" w:cs="Calibri"/>
          <w:i/>
          <w:lang w:val="en-GB"/>
        </w:rPr>
        <w:t>[</w:t>
      </w:r>
      <w:r w:rsidR="00E51055">
        <w:rPr>
          <w:rFonts w:ascii="Verdana" w:hAnsi="Verdana" w:cs="Calibri"/>
          <w:i/>
          <w:lang w:val="en-GB"/>
        </w:rPr>
        <w:t>_</w:t>
      </w:r>
      <w:r w:rsidRPr="008C6649">
        <w:rPr>
          <w:rFonts w:ascii="Verdana" w:hAnsi="Verdana" w:cs="Calibri"/>
          <w:i/>
          <w:lang w:val="en-GB"/>
        </w:rPr>
        <w:t>/</w:t>
      </w:r>
      <w:r w:rsidR="00E51055">
        <w:rPr>
          <w:rFonts w:ascii="Verdana" w:hAnsi="Verdana" w:cs="Calibri"/>
          <w:i/>
          <w:lang w:val="en-GB"/>
        </w:rPr>
        <w:t>_</w:t>
      </w:r>
      <w:r w:rsidRPr="008C6649">
        <w:rPr>
          <w:rFonts w:ascii="Verdana" w:hAnsi="Verdana" w:cs="Calibri"/>
          <w:i/>
          <w:lang w:val="en-GB"/>
        </w:rPr>
        <w:t>/</w:t>
      </w:r>
      <w:r w:rsidR="00E51055">
        <w:rPr>
          <w:rFonts w:ascii="Verdana" w:hAnsi="Verdana" w:cs="Calibri"/>
          <w:i/>
          <w:lang w:val="en-GB"/>
        </w:rPr>
        <w:t>_</w:t>
      </w:r>
      <w:r w:rsidRPr="008C6649">
        <w:rPr>
          <w:rFonts w:ascii="Verdana" w:hAnsi="Verdana" w:cs="Calibri"/>
          <w:i/>
          <w:lang w:val="en-GB"/>
        </w:rPr>
        <w:t>]</w:t>
      </w:r>
    </w:p>
    <w:p w14:paraId="30426A7B" w14:textId="7D4929C2" w:rsidR="00525803" w:rsidRPr="008C6649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8C6649">
        <w:rPr>
          <w:rFonts w:ascii="Verdana" w:hAnsi="Verdana" w:cs="Calibri"/>
          <w:lang w:val="en-GB"/>
        </w:rPr>
        <w:t xml:space="preserve">Duration (days) – excluding travel days: </w:t>
      </w:r>
      <w:r w:rsidR="00E51055">
        <w:rPr>
          <w:rFonts w:ascii="Verdana" w:hAnsi="Verdana" w:cs="Calibri"/>
          <w:lang w:val="en-GB"/>
        </w:rPr>
        <w:t>_</w:t>
      </w:r>
      <w:r w:rsidR="00A369FC">
        <w:rPr>
          <w:rFonts w:ascii="Verdana" w:hAnsi="Verdana" w:cs="Calibri"/>
          <w:lang w:val="en-GB"/>
        </w:rPr>
        <w:t xml:space="preserve"> days</w:t>
      </w:r>
      <w:r w:rsidRPr="008C6649">
        <w:rPr>
          <w:rFonts w:ascii="Verdana" w:hAnsi="Verdana" w:cs="Calibri"/>
          <w:lang w:val="en-GB"/>
        </w:rPr>
        <w:t xml:space="preserve">. </w:t>
      </w:r>
    </w:p>
    <w:p w14:paraId="7EFBC859" w14:textId="77777777" w:rsidR="00525803" w:rsidRPr="008C6649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C41EC1B" w14:textId="2AD7632A" w:rsidR="00525803" w:rsidRPr="008C6649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8C6649">
        <w:rPr>
          <w:rFonts w:ascii="Verdana" w:hAnsi="Verdana" w:cs="Calibri"/>
          <w:lang w:val="en-GB"/>
        </w:rPr>
        <w:t xml:space="preserve">Travel days: </w:t>
      </w:r>
      <w:r w:rsidR="00E51055">
        <w:rPr>
          <w:rFonts w:ascii="Verdana" w:hAnsi="Verdana" w:cs="Calibri"/>
          <w:lang w:val="en-GB"/>
        </w:rPr>
        <w:t>_</w:t>
      </w:r>
      <w:r w:rsidR="00A369FC">
        <w:rPr>
          <w:rFonts w:ascii="Verdana" w:hAnsi="Verdana" w:cs="Calibri"/>
          <w:lang w:val="en-GB"/>
        </w:rPr>
        <w:t xml:space="preserve"> days</w:t>
      </w:r>
    </w:p>
    <w:p w14:paraId="280B7F55" w14:textId="77777777" w:rsidR="00525803" w:rsidRPr="008C6649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C20AA35" w14:textId="3993A37C" w:rsidR="00525803" w:rsidRPr="008C6649" w:rsidRDefault="00525803" w:rsidP="00525803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8C6649">
        <w:rPr>
          <w:rFonts w:ascii="Verdana" w:hAnsi="Verdana" w:cs="Calibri"/>
          <w:lang w:val="en-GB"/>
        </w:rPr>
        <w:t xml:space="preserve">Total funded duration: </w:t>
      </w:r>
      <w:r w:rsidR="00E51055">
        <w:rPr>
          <w:rFonts w:ascii="Verdana" w:hAnsi="Verdana" w:cs="Calibri"/>
          <w:lang w:val="en-GB"/>
        </w:rPr>
        <w:t xml:space="preserve">_ </w:t>
      </w:r>
      <w:r w:rsidR="00A369FC">
        <w:rPr>
          <w:rFonts w:ascii="Verdana" w:hAnsi="Verdana" w:cs="Calibri"/>
          <w:lang w:val="en-GB"/>
        </w:rPr>
        <w:t>days</w:t>
      </w:r>
      <w:r w:rsidRPr="008C6649">
        <w:rPr>
          <w:rFonts w:ascii="Verdana" w:hAnsi="Verdana" w:cs="Calibri"/>
          <w:lang w:val="en-GB"/>
        </w:rPr>
        <w:t>.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0530806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052E9CF8" w:rsidR="001903D7" w:rsidRPr="007673FA" w:rsidRDefault="001903D7" w:rsidP="00A369FC">
            <w:pPr>
              <w:shd w:val="clear" w:color="auto" w:fill="FFFFFF"/>
              <w:tabs>
                <w:tab w:val="left" w:pos="866"/>
              </w:tabs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55BE0148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3B533876" w:rsidR="001903D7" w:rsidRPr="007673FA" w:rsidRDefault="001903D7" w:rsidP="00A369F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480641CF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09B37EA" w:rsidR="001903D7" w:rsidRPr="007673FA" w:rsidRDefault="001903D7" w:rsidP="00A369F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E5AAAA8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5DDD01B" w:rsidR="00116FBB" w:rsidRPr="005E466D" w:rsidRDefault="00A369FC" w:rsidP="00A369F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South Ural State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469F7C29" w:rsidR="00A369FC" w:rsidRPr="005E466D" w:rsidRDefault="00A369FC" w:rsidP="00A369F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A45A07A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921AACC" w14:textId="77777777" w:rsidR="00A369FC" w:rsidRDefault="00A369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76, office 225, </w:t>
            </w:r>
          </w:p>
          <w:p w14:paraId="56E939F3" w14:textId="61ADF1CA" w:rsidR="007967A9" w:rsidRPr="005E466D" w:rsidRDefault="00A369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Lenina Prospect 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8C46BC1" w:rsidR="00A369FC" w:rsidRPr="005E466D" w:rsidRDefault="00A369FC" w:rsidP="00A369F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Russia</w:t>
            </w:r>
            <w:r w:rsidR="00E51055">
              <w:rPr>
                <w:rFonts w:ascii="Verdana" w:hAnsi="Verdana" w:cs="Arial"/>
                <w:b/>
                <w:sz w:val="20"/>
                <w:lang w:val="en-GB"/>
              </w:rPr>
              <w:t xml:space="preserve">/ RU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4BA23AD6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D68E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F1DE6F5" w:rsidR="00F8532D" w:rsidRPr="00F8532D" w:rsidRDefault="00BD68E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369FC">
                  <w:rPr>
                    <w:rFonts w:ascii="MS Gothic" w:eastAsia="MS Gothic" w:hAnsi="Verdana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307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896966D" w:rsidR="00A75662" w:rsidRPr="00402E54" w:rsidRDefault="00A75662" w:rsidP="00402E54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3D2683">
            <w:pPr>
              <w:shd w:val="clear" w:color="auto" w:fill="FFFFFF"/>
              <w:ind w:right="81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5CAF7B5F" w:rsidR="00A75662" w:rsidRPr="00402E54" w:rsidRDefault="00402E54" w:rsidP="00402E54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02E54">
              <w:rPr>
                <w:rFonts w:ascii="Verdana" w:hAnsi="Verdana" w:cs="Arial"/>
                <w:sz w:val="20"/>
                <w:lang w:val="en-GB"/>
              </w:rPr>
              <w:t>……………….</w:t>
            </w:r>
          </w:p>
        </w:tc>
      </w:tr>
      <w:tr w:rsidR="00402E54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402E54" w:rsidRPr="001264FF" w:rsidRDefault="00402E5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402E54" w:rsidRPr="003D4688" w:rsidRDefault="00402E5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402E54" w:rsidRPr="007673FA" w:rsidRDefault="00402E5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66E6E458" w:rsidR="00402E54" w:rsidRPr="007673FA" w:rsidRDefault="00402E54" w:rsidP="00402E54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402E54" w:rsidRPr="007673FA" w:rsidRDefault="00402E5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402E54" w:rsidRPr="007673FA" w:rsidRDefault="00402E54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02E54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402E54" w:rsidRPr="007673FA" w:rsidRDefault="00402E5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54C91578" w:rsidR="00402E54" w:rsidRPr="007673FA" w:rsidRDefault="00402E54" w:rsidP="00402E54">
            <w:pPr>
              <w:shd w:val="clear" w:color="auto" w:fill="FFFFFF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402E54" w:rsidRPr="007673FA" w:rsidRDefault="00402E5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478C432" w:rsidR="00402E54" w:rsidRPr="007673FA" w:rsidRDefault="00402E54" w:rsidP="00402E54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402E54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402E54" w:rsidRPr="007673FA" w:rsidRDefault="00402E54" w:rsidP="003D2683">
            <w:pPr>
              <w:shd w:val="clear" w:color="auto" w:fill="FFFFFF"/>
              <w:spacing w:after="120"/>
              <w:ind w:right="16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  <w:r>
              <w:rPr>
                <w:rFonts w:ascii="Verdana" w:hAnsi="Verdana" w:cs="Arial"/>
                <w:sz w:val="20"/>
                <w:lang w:val="en-GB"/>
              </w:rPr>
              <w:lastRenderedPageBreak/>
              <w:t>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41497F20" w:rsidR="00402E54" w:rsidRPr="00782942" w:rsidRDefault="00402E54" w:rsidP="00402E54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402E54" w:rsidRPr="00782942" w:rsidRDefault="00402E5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180B75D4" w:rsidR="00402E54" w:rsidRPr="00EF398E" w:rsidRDefault="00402E5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C42642D" w14:textId="77777777" w:rsidR="00E51055" w:rsidRDefault="00E5105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9DFDD88"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4488B88F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56E93A26" w14:textId="5816BAC0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51055">
            <w:rPr>
              <w:rFonts w:ascii="Segoe UI Symbol" w:eastAsia="MS Mincho" w:hAnsi="Segoe UI Symbol" w:cs="Segoe UI Symbol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A1F5E93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</w:p>
    <w:p w14:paraId="1C662E35" w14:textId="77777777" w:rsidR="00F03344" w:rsidRPr="00F03344" w:rsidRDefault="00F03344" w:rsidP="00F03344">
      <w:pPr>
        <w:pStyle w:val="ab"/>
        <w:rPr>
          <w:rFonts w:ascii="Verdana" w:hAnsi="Verdana" w:cs="Calibri"/>
          <w:lang w:val="en-GB"/>
        </w:rPr>
      </w:pPr>
      <w:r w:rsidRPr="00F03344">
        <w:rPr>
          <w:rFonts w:ascii="Verdana" w:hAnsi="Verdana" w:cs="Calibri"/>
          <w:lang w:val="en-GB"/>
        </w:rPr>
        <w:t>(A minimum of 8 hours of teaching per week has to be respected. For a mobility period exceeding a full week, the minimum number of teaching hours per extra day is calculated as: 8 hours divided by 5, multiplied by the number of extra days).</w:t>
      </w:r>
    </w:p>
    <w:p w14:paraId="63DFBEF5" w14:textId="04A9FC95" w:rsidR="00466BFF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</w:p>
    <w:p w14:paraId="598970B6" w14:textId="77777777" w:rsidR="00F03344" w:rsidRPr="00490F95" w:rsidRDefault="00F03344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D" w14:textId="54A88C7A" w:rsidR="00A369FC" w:rsidRPr="00E51055" w:rsidRDefault="00377526" w:rsidP="00E5105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4" w14:textId="04134B36" w:rsidR="00377526" w:rsidRPr="00E51055" w:rsidRDefault="00377526" w:rsidP="00E51055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A" w14:textId="276ED85B" w:rsidR="00D954A3" w:rsidRPr="00E51055" w:rsidRDefault="00377526" w:rsidP="00E5105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334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F" w14:textId="430EF91C" w:rsidR="00377526" w:rsidRPr="00E51055" w:rsidRDefault="00377526" w:rsidP="00E5105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3789A0BB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A369F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B2F573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51055">
              <w:rPr>
                <w:rFonts w:ascii="Verdana" w:hAnsi="Verdana" w:cs="Calibri"/>
                <w:sz w:val="20"/>
                <w:lang w:val="en-GB"/>
              </w:rPr>
              <w:t xml:space="preserve"> Liudmila Lapina, Head of the International Office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3818AC4D" w14:textId="77777777" w:rsidR="007C6785" w:rsidRPr="00FD2A17" w:rsidRDefault="007C6785" w:rsidP="007C678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FD2A17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8AFCDA1" w14:textId="77777777" w:rsidR="007C6785" w:rsidRPr="00FD2A17" w:rsidRDefault="007C6785" w:rsidP="007C678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1B707D72" w:rsidR="00377526" w:rsidRPr="00490F95" w:rsidRDefault="007C6785" w:rsidP="007C678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FD2A17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FD2A17">
              <w:rPr>
                <w:rFonts w:ascii="Verdana" w:hAnsi="Verdana" w:cs="Calibri"/>
                <w:sz w:val="20"/>
                <w:lang w:val="en-GB"/>
              </w:rPr>
              <w:tab/>
            </w:r>
            <w:r w:rsidRPr="00FD2A17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FD2A17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956C" w14:textId="77777777" w:rsidR="00BD68E1" w:rsidRDefault="00BD68E1">
      <w:r>
        <w:separator/>
      </w:r>
    </w:p>
  </w:endnote>
  <w:endnote w:type="continuationSeparator" w:id="0">
    <w:p w14:paraId="46E6170D" w14:textId="77777777" w:rsidR="00BD68E1" w:rsidRDefault="00BD68E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bookmarkStart w:id="0" w:name="_GoBack"/>
      <w:bookmarkEnd w:id="0"/>
    </w:p>
  </w:endnote>
  <w:endnote w:id="4">
    <w:p w14:paraId="39A1B941" w14:textId="40CBC684"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af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28B1450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BEE7" w14:textId="77777777" w:rsidR="00BD68E1" w:rsidRDefault="00BD68E1">
      <w:r>
        <w:separator/>
      </w:r>
    </w:p>
  </w:footnote>
  <w:footnote w:type="continuationSeparator" w:id="0">
    <w:p w14:paraId="3A66FE59" w14:textId="77777777" w:rsidR="00BD68E1" w:rsidRDefault="00BD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7151BD"/>
    <w:multiLevelType w:val="multilevel"/>
    <w:tmpl w:val="275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95726"/>
    <w:multiLevelType w:val="hybridMultilevel"/>
    <w:tmpl w:val="3CC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B160AE4"/>
    <w:multiLevelType w:val="multilevel"/>
    <w:tmpl w:val="EE2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01B13BD"/>
    <w:multiLevelType w:val="hybridMultilevel"/>
    <w:tmpl w:val="5C98B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0"/>
  </w:num>
  <w:num w:numId="5">
    <w:abstractNumId w:val="22"/>
  </w:num>
  <w:num w:numId="6">
    <w:abstractNumId w:val="28"/>
  </w:num>
  <w:num w:numId="7">
    <w:abstractNumId w:val="45"/>
  </w:num>
  <w:num w:numId="8">
    <w:abstractNumId w:val="46"/>
  </w:num>
  <w:num w:numId="9">
    <w:abstractNumId w:val="26"/>
  </w:num>
  <w:num w:numId="10">
    <w:abstractNumId w:val="44"/>
  </w:num>
  <w:num w:numId="11">
    <w:abstractNumId w:val="42"/>
  </w:num>
  <w:num w:numId="12">
    <w:abstractNumId w:val="34"/>
  </w:num>
  <w:num w:numId="13">
    <w:abstractNumId w:val="40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7"/>
  </w:num>
  <w:num w:numId="19">
    <w:abstractNumId w:val="36"/>
  </w:num>
  <w:num w:numId="20">
    <w:abstractNumId w:val="19"/>
  </w:num>
  <w:num w:numId="21">
    <w:abstractNumId w:val="32"/>
  </w:num>
  <w:num w:numId="22">
    <w:abstractNumId w:val="33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8"/>
  </w:num>
  <w:num w:numId="28">
    <w:abstractNumId w:val="11"/>
  </w:num>
  <w:num w:numId="29">
    <w:abstractNumId w:val="41"/>
  </w:num>
  <w:num w:numId="30">
    <w:abstractNumId w:val="37"/>
  </w:num>
  <w:num w:numId="31">
    <w:abstractNumId w:val="25"/>
  </w:num>
  <w:num w:numId="32">
    <w:abstractNumId w:val="13"/>
  </w:num>
  <w:num w:numId="33">
    <w:abstractNumId w:val="39"/>
  </w:num>
  <w:num w:numId="34">
    <w:abstractNumId w:val="15"/>
  </w:num>
  <w:num w:numId="35">
    <w:abstractNumId w:val="16"/>
  </w:num>
  <w:num w:numId="36">
    <w:abstractNumId w:val="12"/>
  </w:num>
  <w:num w:numId="37">
    <w:abstractNumId w:val="9"/>
  </w:num>
  <w:num w:numId="38">
    <w:abstractNumId w:val="39"/>
  </w:num>
  <w:num w:numId="39">
    <w:abstractNumId w:val="48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29"/>
  </w:num>
  <w:num w:numId="46">
    <w:abstractNumId w:val="14"/>
  </w:num>
  <w:num w:numId="47">
    <w:abstractNumId w:val="31"/>
  </w:num>
  <w:num w:numId="48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A1C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9C4"/>
    <w:rsid w:val="003C2D83"/>
    <w:rsid w:val="003C4371"/>
    <w:rsid w:val="003C496C"/>
    <w:rsid w:val="003C5E5B"/>
    <w:rsid w:val="003C67DC"/>
    <w:rsid w:val="003C7CEB"/>
    <w:rsid w:val="003D0705"/>
    <w:rsid w:val="003D2683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E54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803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D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785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0031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5E5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9FC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8E1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EE5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4A3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62E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055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344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7E4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4C425D4-404B-4FCD-8701-A70DA9B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9FE1F-79F8-47F6-ACC0-5A3D9B48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495</Words>
  <Characters>2826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3315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Кузьминых Анастасия Алексеевна</cp:lastModifiedBy>
  <cp:revision>3</cp:revision>
  <cp:lastPrinted>2013-11-06T08:46:00Z</cp:lastPrinted>
  <dcterms:created xsi:type="dcterms:W3CDTF">2019-03-17T16:42:00Z</dcterms:created>
  <dcterms:modified xsi:type="dcterms:W3CDTF">2019-08-13T06:10:00Z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